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68A1" w14:textId="77777777" w:rsidR="00841523" w:rsidRPr="00000B6B" w:rsidRDefault="00EA5916" w:rsidP="0081765C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ESTUDO TÉCNICO PRELIMINAR – ETP</w:t>
      </w:r>
    </w:p>
    <w:p w14:paraId="032EBC90" w14:textId="13A572AB" w:rsidR="00841523" w:rsidRPr="00000B6B" w:rsidRDefault="00EA5916" w:rsidP="0081765C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 xml:space="preserve">Versão </w:t>
      </w:r>
      <w:r w:rsidR="00DB7B3C" w:rsidRPr="00000B6B">
        <w:rPr>
          <w:rFonts w:ascii="Arial" w:eastAsia="Arial" w:hAnsi="Arial" w:cs="Arial"/>
          <w:b/>
          <w:sz w:val="24"/>
          <w:szCs w:val="24"/>
        </w:rPr>
        <w:t>01</w:t>
      </w:r>
    </w:p>
    <w:p w14:paraId="5BDE612F" w14:textId="77777777" w:rsidR="00841523" w:rsidRPr="00000B6B" w:rsidRDefault="008415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60AE03E" w14:textId="593D4EAC" w:rsidR="00841523" w:rsidRPr="00000B6B" w:rsidRDefault="009006D7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 xml:space="preserve">1. 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>INTRODUÇÃO</w:t>
      </w:r>
    </w:p>
    <w:p w14:paraId="4FCEACFB" w14:textId="77777777" w:rsidR="00744BA0" w:rsidRPr="00000B6B" w:rsidRDefault="00744BA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D2EAC1B" w14:textId="074307B0" w:rsidR="00CA0686" w:rsidRPr="00000B6B" w:rsidRDefault="00FE19CF" w:rsidP="008176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O presente documento caracteriza a primeira etapa da fase de planejamento e apresenta os devidos estudos para a contratação de solução que atenderá à necessidade</w:t>
      </w:r>
      <w:r w:rsidR="00744BA0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100E7E" w:rsidRPr="00000B6B">
        <w:rPr>
          <w:rFonts w:ascii="Arial" w:eastAsia="Arial" w:hAnsi="Arial" w:cs="Arial"/>
          <w:sz w:val="24"/>
          <w:szCs w:val="24"/>
        </w:rPr>
        <w:t>específica</w:t>
      </w:r>
      <w:r w:rsidR="00744BA0" w:rsidRPr="00000B6B">
        <w:rPr>
          <w:rFonts w:ascii="Arial" w:eastAsia="Arial" w:hAnsi="Arial" w:cs="Arial"/>
          <w:sz w:val="24"/>
          <w:szCs w:val="24"/>
        </w:rPr>
        <w:t xml:space="preserve"> da Administração Municipal</w:t>
      </w:r>
      <w:r w:rsidRPr="00000B6B">
        <w:rPr>
          <w:rFonts w:ascii="Arial" w:eastAsia="Arial" w:hAnsi="Arial" w:cs="Arial"/>
          <w:sz w:val="24"/>
          <w:szCs w:val="24"/>
        </w:rPr>
        <w:t>.</w:t>
      </w:r>
    </w:p>
    <w:p w14:paraId="1986E47F" w14:textId="77777777" w:rsidR="00744BA0" w:rsidRPr="00000B6B" w:rsidRDefault="00744BA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A2733BF" w14:textId="21193DD6" w:rsidR="00FE19CF" w:rsidRPr="00000B6B" w:rsidRDefault="00CA068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Conforme preconiza a Lei</w:t>
      </w:r>
      <w:r w:rsidR="00BA5A30" w:rsidRPr="00000B6B">
        <w:rPr>
          <w:rFonts w:ascii="Arial" w:eastAsia="Arial" w:hAnsi="Arial" w:cs="Arial"/>
          <w:sz w:val="24"/>
          <w:szCs w:val="24"/>
        </w:rPr>
        <w:t xml:space="preserve"> Federal nº</w:t>
      </w:r>
      <w:r w:rsidRPr="00000B6B">
        <w:rPr>
          <w:rFonts w:ascii="Arial" w:eastAsia="Arial" w:hAnsi="Arial" w:cs="Arial"/>
          <w:sz w:val="24"/>
          <w:szCs w:val="24"/>
        </w:rPr>
        <w:t xml:space="preserve"> 14.133/21, em seu artigo 18, a etapa preparatória do processo licitatório caracteriza-se pelo planejamento, compatibilizando-se com o plano anual de contratações, com as leis orçamentárias, sendo o espaço, momento e local adequado para abordar todas as considerações técnicas, mercadológicas e de gestão que podem interferir na contratação.</w:t>
      </w:r>
    </w:p>
    <w:p w14:paraId="4F5653AE" w14:textId="77777777" w:rsidR="00CA0686" w:rsidRPr="00000B6B" w:rsidRDefault="00CA068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DD5256F" w14:textId="77777777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Art. 18. A fase preparatória do processo licitatório é caracterizada pelo planejamento e deve compatibilizar-se com o plano de contratações anual de que trata o inciso VII do caput do art. 12 desta Lei, sempre que elaborado, e com as leis orçamentárias, bem como abordar todas as considerações técnicas, mercadológicas e de gestão que podem interferir na contratação, compreendidos:</w:t>
      </w:r>
    </w:p>
    <w:p w14:paraId="0DE0D8B4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3509EA64" w14:textId="0B2B0EBB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a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descrição da necessidade da contratação fundamentada em estudo técnico preliminar que caracterize o interesse público envolvido;</w:t>
      </w:r>
    </w:p>
    <w:p w14:paraId="6AEA35C1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5871DAB7" w14:textId="05E630C9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II-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a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definição do objeto para o atendimento da necessidade, por meio de termo de referência, anteprojeto, projeto básico ou projeto executivo, conforme o caso;</w:t>
      </w:r>
    </w:p>
    <w:p w14:paraId="17D9342E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22E076E6" w14:textId="361D29CB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III- a definição das condições de execução e pagamento, das garantias exigidas e ofertadas e das condições de recebimento;</w:t>
      </w:r>
    </w:p>
    <w:p w14:paraId="3AE6ACA7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183E15EC" w14:textId="02B37D9D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IV-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o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orçamento estimado, com as composições dos preços utilizados para sua formação;</w:t>
      </w:r>
    </w:p>
    <w:p w14:paraId="76EE3364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20DBB356" w14:textId="3E7A5A7D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V-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a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elaboração do edital de licitação;</w:t>
      </w:r>
    </w:p>
    <w:p w14:paraId="6361212C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732F0C2D" w14:textId="2B367632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VI -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a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elaboração de minuta de contrato, quando necessária, que constará obrigatoriamente como anexo do edital de licitação;</w:t>
      </w:r>
    </w:p>
    <w:p w14:paraId="314EB30E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732E4981" w14:textId="204279FD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VII- o regime de fornecimento de bens, de prestação de serviços ou de execução de obras e serviços de engenharia, observados os potenciais de economia de escala; VIII - a modalidade de licitação, o critério de julgamento, o modo de disputa e a adequação e eficiência da forma de combinação desses parâmetros, para os fins de seleção da proposta apta a gerar o resultado de contratação mais vantajoso para a Administração Pública, considerado todo o ciclo de vida do objeto;</w:t>
      </w:r>
    </w:p>
    <w:p w14:paraId="0561EBF0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51C6C1DD" w14:textId="3337F940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lastRenderedPageBreak/>
        <w:t xml:space="preserve">IX-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a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motivação circunstanciada das condições do edital, tais como justificativa de exigências de qualificação técnica, mediante indicação das parcelas de maior relevância técnica ou valor significativo do objeto, e de qualificação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econômico- financeira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>, justificativa dos critérios de pontuação e julgamento das propostas técnicas, nas licitações com julgamento por melhor técnica ou técnica e preço, e justificativa das regras pertinentes à participação de empresas em consórcio;</w:t>
      </w:r>
    </w:p>
    <w:p w14:paraId="0E2E7368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5108199F" w14:textId="18A507F1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X-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a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análise dos riscos que possam comprometer o sucesso da licitação e a boa execução contratual;</w:t>
      </w:r>
    </w:p>
    <w:p w14:paraId="64360741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29314DFD" w14:textId="270E21DE" w:rsidR="00CA0686" w:rsidRPr="00000B6B" w:rsidRDefault="00CA0686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XI- a motivação sobre o momento da divulgação do orçamento da licitação, observado o art. 24 desta Lei.</w:t>
      </w:r>
    </w:p>
    <w:p w14:paraId="1B9ABC8B" w14:textId="77777777" w:rsidR="00744BA0" w:rsidRPr="00000B6B" w:rsidRDefault="00744BA0" w:rsidP="0081765C">
      <w:pPr>
        <w:spacing w:after="0" w:line="240" w:lineRule="auto"/>
        <w:ind w:left="1701" w:firstLine="459"/>
        <w:jc w:val="both"/>
        <w:rPr>
          <w:rFonts w:ascii="Arial" w:eastAsia="Arial" w:hAnsi="Arial" w:cs="Arial"/>
          <w:sz w:val="20"/>
          <w:szCs w:val="20"/>
        </w:rPr>
      </w:pPr>
    </w:p>
    <w:p w14:paraId="5912DD0F" w14:textId="07C13F01" w:rsidR="00744BA0" w:rsidRPr="00000B6B" w:rsidRDefault="00744BA0" w:rsidP="0081765C">
      <w:pPr>
        <w:spacing w:after="0" w:line="240" w:lineRule="auto"/>
        <w:ind w:left="2127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§ 1º O estudo técnico preliminar a que se refere o inciso I do caput deste artigo deverá evidenciar o problema a ser resolvido e a sua melhor solução, de modo a permitir a avaliação da viabilidade técnica e econômica da contratação, e conterá os seguintes elementos:</w:t>
      </w:r>
    </w:p>
    <w:p w14:paraId="43B78129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71E2CD45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descrição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da necessidade da contratação, considerado o problema a ser resolvido sob a perspectiva do interesse público;</w:t>
      </w:r>
    </w:p>
    <w:p w14:paraId="24E9C5EE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375B0AA9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II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demonstração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da previsão da contratação no plano de contratações anual, sempre que elaborado, de modo a indicar o seu alinhamento com o planejamento da Administração;</w:t>
      </w:r>
    </w:p>
    <w:p w14:paraId="3AB4CF02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457662DB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III - requisitos da contratação;</w:t>
      </w:r>
    </w:p>
    <w:p w14:paraId="69BB514F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522B372A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IV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estimativas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das quantidades para a contratação, acompanhadas das memórias de cálculo e dos documentos que lhes dão suporte, que considerem interdependências com outras contratações, de modo a possibilitar economia de escala;</w:t>
      </w:r>
    </w:p>
    <w:p w14:paraId="5EF01C93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3C8516D5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V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levantamento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de mercado, que consiste na análise das alternativas possíveis, e justificativa técnica e econômica da escolha do tipo de solução a contratar;</w:t>
      </w:r>
    </w:p>
    <w:p w14:paraId="58C9C4A4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4F89AA8F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VI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estimativa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do valor da contratação, acompanhada dos preços unitários referenciais, das memórias de cálculo e dos documentos que lhe dão suporte, que poderão constar de anexo classificado, se a Administração optar por preservar o seu sigilo até a conclusão da licitação;</w:t>
      </w:r>
    </w:p>
    <w:p w14:paraId="6F6107C3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7873BF8B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VII - descrição da solução como um todo, inclusive das exigências relacionadas à manutenção e à assistência técnica, quando for o caso;</w:t>
      </w:r>
    </w:p>
    <w:p w14:paraId="0B883382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032CA705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VIII - justificativas para o parcelamento ou não da contratação;</w:t>
      </w:r>
    </w:p>
    <w:p w14:paraId="63102569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7D7808A2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IX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demonstrativo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dos resultados pretendidos em termos de economicidade e de melhor aproveitamento dos recursos humanos, materiais e financeiros disponíveis;</w:t>
      </w:r>
    </w:p>
    <w:p w14:paraId="00F01761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15BDA6B4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X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providências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a serem adotadas pela Administração previamente à celebração do contrato, inclusive quanto à capacitação de servidores ou de empregados para fiscalização e gestão contratual;</w:t>
      </w:r>
    </w:p>
    <w:p w14:paraId="27B0FF4A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4C3E8C31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XI - contratações correlatas e/ou interdependentes;</w:t>
      </w:r>
    </w:p>
    <w:p w14:paraId="16950EE1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6F688C13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lastRenderedPageBreak/>
        <w:t>XII - descrição de possíveis impactos ambientais e respectivas medidas mitigadoras, incluídos requisitos de baixo consumo de energia e de outros recursos, bem como logística reversa para desfazimento e reciclagem de bens e refugos, quando aplicável;</w:t>
      </w:r>
    </w:p>
    <w:p w14:paraId="18D2B9E7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</w:p>
    <w:p w14:paraId="67329647" w14:textId="77777777" w:rsidR="00744BA0" w:rsidRPr="00000B6B" w:rsidRDefault="00744BA0" w:rsidP="0081765C">
      <w:pPr>
        <w:spacing w:after="0" w:line="240" w:lineRule="auto"/>
        <w:ind w:left="2880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XIII - posicionamento conclusivo sobre a adequação da contratação para o atendimento da necessidade a que se destina.</w:t>
      </w:r>
    </w:p>
    <w:p w14:paraId="1ABC06F3" w14:textId="7991CF08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3A6353FF" w14:textId="77777777" w:rsidR="00744BA0" w:rsidRPr="00000B6B" w:rsidRDefault="00744BA0" w:rsidP="0081765C">
      <w:pPr>
        <w:spacing w:after="0" w:line="240" w:lineRule="auto"/>
        <w:ind w:left="2127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§ 2º O estudo técnico preliminar deverá conter ao menos os elementos previstos nos incisos I, IV, VI, VIII e XIII do § 1º deste artigo e, quando não contemplar os demais elementos previstos no referido parágrafo, apresentar as devidas justificativas.</w:t>
      </w:r>
    </w:p>
    <w:p w14:paraId="0F9A2E90" w14:textId="77777777" w:rsidR="00744BA0" w:rsidRPr="00000B6B" w:rsidRDefault="00744BA0" w:rsidP="0081765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</w:p>
    <w:p w14:paraId="7352564F" w14:textId="28F90462" w:rsidR="00744BA0" w:rsidRPr="00000B6B" w:rsidRDefault="00744BA0" w:rsidP="0081765C">
      <w:pPr>
        <w:spacing w:after="0" w:line="240" w:lineRule="auto"/>
        <w:ind w:left="2127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§ 3º Em se tratando de estudo técnico preliminar para contratação de obras e serviços comuns de engenharia, se demonstrada a inexistência de prejuízo para a aferição dos padrões de desempenho e qualidade almejados, a especificação do objeto poderá ser realizada apenas em termo de referência ou em projeto básico, dispensada a elaboração de projetos.</w:t>
      </w:r>
    </w:p>
    <w:p w14:paraId="421472FB" w14:textId="77777777" w:rsidR="00CA0686" w:rsidRPr="00000B6B" w:rsidRDefault="00CA068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E0182F4" w14:textId="30AC8C1A" w:rsidR="00CA0686" w:rsidRPr="00000B6B" w:rsidRDefault="00CA068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O objetivo principal é estudar detalhadamente a necessidade e identificar no mercado a</w:t>
      </w:r>
      <w:r w:rsidR="004D4E2E" w:rsidRPr="00000B6B">
        <w:rPr>
          <w:rFonts w:ascii="Arial" w:eastAsia="Arial" w:hAnsi="Arial" w:cs="Arial"/>
          <w:sz w:val="24"/>
          <w:szCs w:val="24"/>
        </w:rPr>
        <w:t>s</w:t>
      </w:r>
      <w:r w:rsidRPr="00000B6B">
        <w:rPr>
          <w:rFonts w:ascii="Arial" w:eastAsia="Arial" w:hAnsi="Arial" w:cs="Arial"/>
          <w:sz w:val="24"/>
          <w:szCs w:val="24"/>
        </w:rPr>
        <w:t xml:space="preserve"> melhor</w:t>
      </w:r>
      <w:r w:rsidR="004D4E2E" w:rsidRPr="00000B6B">
        <w:rPr>
          <w:rFonts w:ascii="Arial" w:eastAsia="Arial" w:hAnsi="Arial" w:cs="Arial"/>
          <w:sz w:val="24"/>
          <w:szCs w:val="24"/>
        </w:rPr>
        <w:t>es</w:t>
      </w:r>
      <w:r w:rsidRPr="00000B6B">
        <w:rPr>
          <w:rFonts w:ascii="Arial" w:eastAsia="Arial" w:hAnsi="Arial" w:cs="Arial"/>
          <w:sz w:val="24"/>
          <w:szCs w:val="24"/>
        </w:rPr>
        <w:t xml:space="preserve"> soluç</w:t>
      </w:r>
      <w:r w:rsidR="004D4E2E" w:rsidRPr="00000B6B">
        <w:rPr>
          <w:rFonts w:ascii="Arial" w:eastAsia="Arial" w:hAnsi="Arial" w:cs="Arial"/>
          <w:sz w:val="24"/>
          <w:szCs w:val="24"/>
        </w:rPr>
        <w:t xml:space="preserve">ões </w:t>
      </w:r>
      <w:r w:rsidRPr="00000B6B">
        <w:rPr>
          <w:rFonts w:ascii="Arial" w:eastAsia="Arial" w:hAnsi="Arial" w:cs="Arial"/>
          <w:sz w:val="24"/>
          <w:szCs w:val="24"/>
        </w:rPr>
        <w:t xml:space="preserve">para </w:t>
      </w:r>
      <w:r w:rsidR="00B9550C" w:rsidRPr="00000B6B">
        <w:rPr>
          <w:rFonts w:ascii="Arial" w:eastAsia="Arial" w:hAnsi="Arial" w:cs="Arial"/>
          <w:sz w:val="24"/>
          <w:szCs w:val="24"/>
        </w:rPr>
        <w:t>supri</w:t>
      </w:r>
      <w:r w:rsidR="009006D7" w:rsidRPr="00000B6B">
        <w:rPr>
          <w:rFonts w:ascii="Arial" w:eastAsia="Arial" w:hAnsi="Arial" w:cs="Arial"/>
          <w:sz w:val="24"/>
          <w:szCs w:val="24"/>
        </w:rPr>
        <w:t>r a municipalidade</w:t>
      </w:r>
      <w:r w:rsidRPr="00000B6B">
        <w:rPr>
          <w:rFonts w:ascii="Arial" w:eastAsia="Arial" w:hAnsi="Arial" w:cs="Arial"/>
          <w:sz w:val="24"/>
          <w:szCs w:val="24"/>
        </w:rPr>
        <w:t>, em observância às normas vigentes e aos princípios que regem a Administração Pública.</w:t>
      </w:r>
    </w:p>
    <w:p w14:paraId="6DBAF29E" w14:textId="77777777" w:rsidR="009006D7" w:rsidRPr="00000B6B" w:rsidRDefault="009006D7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C974243" w14:textId="0F06BFD0" w:rsidR="00841523" w:rsidRPr="00000B6B" w:rsidRDefault="009006D7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 xml:space="preserve">2. 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>DESCRIÇÃO DO OBJETO E DA NECESSIDADE DA CONTRATAÇÃO</w:t>
      </w:r>
    </w:p>
    <w:p w14:paraId="630F2D35" w14:textId="77777777" w:rsidR="0074315D" w:rsidRPr="00000B6B" w:rsidRDefault="0074315D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bookmarkStart w:id="0" w:name="_30j0zll" w:colFirst="0" w:colLast="0"/>
      <w:bookmarkEnd w:id="0"/>
    </w:p>
    <w:p w14:paraId="3D7391EA" w14:textId="0758552E" w:rsidR="009006D7" w:rsidRPr="00000B6B" w:rsidRDefault="009006D7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Este Estudo Técnico Preliminar – ETP </w:t>
      </w:r>
      <w:r w:rsidR="00A87D58" w:rsidRPr="00000B6B">
        <w:rPr>
          <w:rFonts w:ascii="Arial" w:eastAsia="Arial" w:hAnsi="Arial" w:cs="Arial"/>
          <w:sz w:val="24"/>
          <w:szCs w:val="24"/>
        </w:rPr>
        <w:t xml:space="preserve">servirá de base para </w:t>
      </w:r>
      <w:r w:rsidR="00100E7E" w:rsidRPr="00000B6B">
        <w:rPr>
          <w:rFonts w:ascii="Arial" w:eastAsia="Arial" w:hAnsi="Arial" w:cs="Arial"/>
          <w:sz w:val="24"/>
          <w:szCs w:val="24"/>
        </w:rPr>
        <w:t xml:space="preserve">contratação de </w:t>
      </w:r>
      <w:r w:rsidR="00526369" w:rsidRPr="00000B6B">
        <w:rPr>
          <w:rFonts w:ascii="Arial" w:eastAsia="Arial" w:hAnsi="Arial" w:cs="Arial"/>
          <w:sz w:val="24"/>
          <w:szCs w:val="24"/>
        </w:rPr>
        <w:t xml:space="preserve">empresa para a </w:t>
      </w:r>
      <w:r w:rsidR="00A652D8" w:rsidRPr="00000B6B">
        <w:rPr>
          <w:rFonts w:ascii="Arial" w:eastAsia="Arial" w:hAnsi="Arial" w:cs="Arial"/>
          <w:sz w:val="24"/>
          <w:szCs w:val="24"/>
        </w:rPr>
        <w:t>implantação de PROJETO DE ADEQUAÇÃO E AMPLIAÇÃO DO SISTEMA DE DRENAGEM PLUVIAL NO ENTORNO DO RAMAL FERROVIÁRIO PARAOPEBA</w:t>
      </w:r>
      <w:r w:rsidR="00526369" w:rsidRPr="00000B6B">
        <w:rPr>
          <w:rFonts w:ascii="Arial" w:eastAsia="Arial" w:hAnsi="Arial" w:cs="Arial"/>
          <w:sz w:val="24"/>
          <w:szCs w:val="24"/>
        </w:rPr>
        <w:t xml:space="preserve">, CONFORME PLANO DE TRABALHO APROVADO NO ÂMBITO DO TERMO DE CONVÊNIO DE SAÍDA Nº </w:t>
      </w:r>
      <w:r w:rsidR="00A652D8" w:rsidRPr="00000B6B">
        <w:rPr>
          <w:rFonts w:ascii="Arial" w:eastAsia="Arial" w:hAnsi="Arial" w:cs="Arial"/>
          <w:sz w:val="24"/>
          <w:szCs w:val="24"/>
        </w:rPr>
        <w:t>1371002751/2025</w:t>
      </w:r>
      <w:r w:rsidR="00C6276B" w:rsidRPr="00000B6B">
        <w:rPr>
          <w:rFonts w:ascii="Arial" w:eastAsia="Arial" w:hAnsi="Arial" w:cs="Arial"/>
          <w:sz w:val="24"/>
          <w:szCs w:val="24"/>
        </w:rPr>
        <w:t>.</w:t>
      </w:r>
      <w:r w:rsidR="0025571D" w:rsidRPr="00000B6B">
        <w:rPr>
          <w:rFonts w:ascii="Arial" w:eastAsia="Arial" w:hAnsi="Arial" w:cs="Arial"/>
          <w:sz w:val="24"/>
          <w:szCs w:val="24"/>
        </w:rPr>
        <w:t xml:space="preserve"> Evidencia-se, portanto, a necessidade da contratação consta do plano de trabalho, parte integrante do convênio acima identificado. </w:t>
      </w:r>
    </w:p>
    <w:p w14:paraId="09EEBBDC" w14:textId="77777777" w:rsidR="00EC5DB3" w:rsidRPr="00000B6B" w:rsidRDefault="00EC5DB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6485F2" w14:textId="65E98405" w:rsidR="00EC5DB3" w:rsidRPr="00000B6B" w:rsidRDefault="00526369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Constitui</w:t>
      </w:r>
      <w:r w:rsidR="00EC5DB3" w:rsidRPr="00000B6B">
        <w:rPr>
          <w:rFonts w:ascii="Arial" w:eastAsia="Arial" w:hAnsi="Arial" w:cs="Arial"/>
          <w:sz w:val="24"/>
          <w:szCs w:val="24"/>
        </w:rPr>
        <w:t xml:space="preserve"> objeto desse Estudo Técnico Preliminar </w:t>
      </w:r>
      <w:r w:rsidR="00A652D8" w:rsidRPr="00000B6B">
        <w:rPr>
          <w:rFonts w:ascii="Arial" w:eastAsia="Arial" w:hAnsi="Arial" w:cs="Arial"/>
          <w:sz w:val="24"/>
          <w:szCs w:val="24"/>
        </w:rPr>
        <w:t xml:space="preserve">o projeto de execução de obras de adequação e ampliação do sistema de drenagem pluvial no entorno do km 600+379 do Ramal Ferroviário Paraopeba, compreendendo a substituição e complementação de bueiros existentes sob a ferrovia, Rua Angelim e Avenida Flamboyant – bairro Riacho da Mata, bem como a realização de serviços de desassoreamento, realocação de estruturas hidráulicas e implantação de dissipadores de energia, conforme especificações técnicas estabelecidas em estudo hidrológico e hidráulico previamente </w:t>
      </w:r>
      <w:r w:rsidR="00A652D8" w:rsidRPr="00000B6B">
        <w:rPr>
          <w:rFonts w:ascii="Arial" w:eastAsia="Arial" w:hAnsi="Arial" w:cs="Arial"/>
          <w:sz w:val="24"/>
          <w:szCs w:val="24"/>
        </w:rPr>
        <w:lastRenderedPageBreak/>
        <w:t>elaborado</w:t>
      </w:r>
      <w:r w:rsidR="00EC5DB3" w:rsidRPr="00000B6B">
        <w:rPr>
          <w:rFonts w:ascii="Arial" w:eastAsia="Arial" w:hAnsi="Arial" w:cs="Arial"/>
          <w:sz w:val="24"/>
          <w:szCs w:val="24"/>
        </w:rPr>
        <w:t>, conforme MAPA DE LOCALIZAÇÃO</w:t>
      </w:r>
      <w:r w:rsidR="00466180" w:rsidRPr="00000B6B">
        <w:rPr>
          <w:rFonts w:ascii="Arial" w:eastAsia="Arial" w:hAnsi="Arial" w:cs="Arial"/>
          <w:sz w:val="24"/>
          <w:szCs w:val="24"/>
        </w:rPr>
        <w:t xml:space="preserve"> e demais peças técnicas </w:t>
      </w:r>
      <w:r w:rsidR="008F42EE" w:rsidRPr="00000B6B">
        <w:rPr>
          <w:rFonts w:ascii="Arial" w:eastAsia="Arial" w:hAnsi="Arial" w:cs="Arial"/>
          <w:sz w:val="24"/>
          <w:szCs w:val="24"/>
        </w:rPr>
        <w:t xml:space="preserve">anexo ao </w:t>
      </w:r>
      <w:r w:rsidRPr="00000B6B">
        <w:rPr>
          <w:rFonts w:ascii="Arial" w:eastAsia="Arial" w:hAnsi="Arial" w:cs="Arial"/>
          <w:sz w:val="24"/>
          <w:szCs w:val="24"/>
        </w:rPr>
        <w:t>PLANO DE TRABALHO, devidamente aprovado pelo CONCEDENTE</w:t>
      </w:r>
      <w:r w:rsidR="00EC5DB3" w:rsidRPr="00000B6B">
        <w:rPr>
          <w:rFonts w:ascii="Arial" w:eastAsia="Arial" w:hAnsi="Arial" w:cs="Arial"/>
          <w:sz w:val="24"/>
          <w:szCs w:val="24"/>
        </w:rPr>
        <w:t>.</w:t>
      </w:r>
    </w:p>
    <w:p w14:paraId="15B1A590" w14:textId="77777777" w:rsidR="009006D7" w:rsidRPr="00000B6B" w:rsidRDefault="009006D7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801B0E3" w14:textId="6DD69C07" w:rsidR="007C6926" w:rsidRPr="00000B6B" w:rsidRDefault="009006D7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Em que toca à motivação da </w:t>
      </w:r>
      <w:r w:rsidR="00786602" w:rsidRPr="00000B6B">
        <w:rPr>
          <w:rFonts w:ascii="Arial" w:eastAsia="Arial" w:hAnsi="Arial" w:cs="Arial"/>
          <w:sz w:val="24"/>
          <w:szCs w:val="24"/>
        </w:rPr>
        <w:t>futura Contratação</w:t>
      </w:r>
      <w:r w:rsidRPr="00000B6B">
        <w:rPr>
          <w:rFonts w:ascii="Arial" w:eastAsia="Arial" w:hAnsi="Arial" w:cs="Arial"/>
          <w:sz w:val="24"/>
          <w:szCs w:val="24"/>
        </w:rPr>
        <w:t xml:space="preserve"> percebe-se que a mesma surgiu em razão da necessidade de </w:t>
      </w:r>
      <w:r w:rsidR="00EC5DB3" w:rsidRPr="00000B6B">
        <w:rPr>
          <w:rFonts w:ascii="Arial" w:eastAsia="Arial" w:hAnsi="Arial" w:cs="Arial"/>
          <w:sz w:val="24"/>
          <w:szCs w:val="24"/>
        </w:rPr>
        <w:t>intervenções</w:t>
      </w:r>
      <w:r w:rsidRPr="00000B6B">
        <w:rPr>
          <w:rFonts w:ascii="Arial" w:eastAsia="Arial" w:hAnsi="Arial" w:cs="Arial"/>
          <w:sz w:val="24"/>
          <w:szCs w:val="24"/>
        </w:rPr>
        <w:t xml:space="preserve"> </w:t>
      </w:r>
      <w:r w:rsidR="00526369" w:rsidRPr="00000B6B">
        <w:rPr>
          <w:rFonts w:ascii="Arial" w:eastAsia="Arial" w:hAnsi="Arial" w:cs="Arial"/>
          <w:sz w:val="24"/>
          <w:szCs w:val="24"/>
        </w:rPr>
        <w:t xml:space="preserve">visando a </w:t>
      </w:r>
      <w:r w:rsidR="00A652D8" w:rsidRPr="00000B6B">
        <w:rPr>
          <w:rFonts w:ascii="Arial" w:eastAsia="Arial" w:hAnsi="Arial" w:cs="Arial"/>
          <w:sz w:val="24"/>
          <w:szCs w:val="24"/>
        </w:rPr>
        <w:t>melhoraria da Infraestrutura de Macrodrenagem do Município de Sarzedo</w:t>
      </w:r>
      <w:r w:rsidR="00526369" w:rsidRPr="00000B6B">
        <w:rPr>
          <w:rFonts w:ascii="Arial" w:eastAsia="Arial" w:hAnsi="Arial" w:cs="Arial"/>
          <w:sz w:val="24"/>
          <w:szCs w:val="24"/>
        </w:rPr>
        <w:t>.</w:t>
      </w:r>
      <w:r w:rsidR="00EC5DB3" w:rsidRPr="00000B6B">
        <w:rPr>
          <w:rFonts w:ascii="Arial" w:eastAsia="Arial" w:hAnsi="Arial" w:cs="Arial"/>
          <w:sz w:val="24"/>
          <w:szCs w:val="24"/>
        </w:rPr>
        <w:t xml:space="preserve"> </w:t>
      </w:r>
    </w:p>
    <w:p w14:paraId="0947CD26" w14:textId="77777777" w:rsidR="007C6926" w:rsidRPr="00000B6B" w:rsidRDefault="007C692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9495C43" w14:textId="77777777" w:rsidR="00A652D8" w:rsidRPr="00000B6B" w:rsidRDefault="00EC5DB3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Ainda, urge a necessidade de </w:t>
      </w:r>
      <w:r w:rsidR="0025571D" w:rsidRPr="00000B6B">
        <w:rPr>
          <w:rFonts w:ascii="Arial" w:eastAsia="Arial" w:hAnsi="Arial" w:cs="Arial"/>
          <w:sz w:val="24"/>
          <w:szCs w:val="24"/>
        </w:rPr>
        <w:t>promover adequações</w:t>
      </w:r>
      <w:r w:rsidRPr="00000B6B">
        <w:rPr>
          <w:rFonts w:ascii="Arial" w:eastAsia="Arial" w:hAnsi="Arial" w:cs="Arial"/>
          <w:sz w:val="24"/>
          <w:szCs w:val="24"/>
        </w:rPr>
        <w:t xml:space="preserve"> </w:t>
      </w:r>
      <w:r w:rsidR="00A652D8" w:rsidRPr="00000B6B">
        <w:rPr>
          <w:rFonts w:ascii="Arial" w:eastAsia="Arial" w:hAnsi="Arial" w:cs="Arial"/>
          <w:sz w:val="24"/>
          <w:szCs w:val="24"/>
        </w:rPr>
        <w:t xml:space="preserve">fundamentando-se nos resultados dos estudos hidrológico e hidráulico realizados no sistema de drenagem situado no Ramal Paraopeba, Rua Angelim e Avenida Flamboyant, respectivamente nos bairros São Joaquim e Riacho da Mata, evidenciando a insuficiência na capacidade de escoamento das estruturas de drenagem existentes. </w:t>
      </w:r>
    </w:p>
    <w:p w14:paraId="6B6C384D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2F363E" w14:textId="5E653341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As análises demonstraram que as vazões máximas atualmente suportadas variam entre 4,09 m³/s e 8,50 m³/s, enquanto as vazões de projeto calculadas situam-se entre 46,31 m³/s e 50,51 m³/s.</w:t>
      </w:r>
    </w:p>
    <w:p w14:paraId="29BD45C5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9A4CE4F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O município de Sarzedo (MG) enfrenta desafios crescentes com drenagem pluvial devido à expansão urbana e à impermeabilização do solo. A infraestrutura existente é insuficiente, resultando em transtornos para a população. Para resolver isso, o município propõe intervenções no sistema de drenagem entre o Ramal Paraopeba, Rua Angelim e Avenida Flamboyant, situado entre os bairros São Joaquim e Riacho da Mata, visando melhorar a capacidade de escoamento e reduzir os impactos das chuvas intensas. </w:t>
      </w:r>
    </w:p>
    <w:p w14:paraId="19627F99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D2A4F36" w14:textId="628B69B0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O projeto é de grande importância pública e social, alinhado com as diretrizes do planejamento urbano sustentável e a legislação do saneamento básico, contribuindo para a prevenção de alagamentos, proteção da infraestrutura e desenvolvimento sustentável da cidade.</w:t>
      </w:r>
    </w:p>
    <w:p w14:paraId="3B2DBC3F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49B9526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FB5D1F5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29FC0E3B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lastRenderedPageBreak/>
        <w:t xml:space="preserve">A discrepância entre a demanda hidráulica e a capacidade atual compromete a funcionalidade do sistema, expõe a ferrovia e vias urbanas a riscos de colapso e compromete a segurança de usuários e moradores da região. Além disso, o cenário atual contribui para a degradação ambiental por meio do assoreamento e descaracterização dos cursos d'água naturais. </w:t>
      </w:r>
    </w:p>
    <w:p w14:paraId="29591BA8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D448736" w14:textId="45BAC660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Assim, a parceria entre os entes públicos é essencial para a implementação de soluções técnicas adequadas, por meio de obras de infraestrutura hídrica que viabilizem o pleno funcionamento do sistema de drenagem e o desenvolvimento sustentável da região afetada.</w:t>
      </w:r>
    </w:p>
    <w:p w14:paraId="001F9A2B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76A1D3D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 execução se dará por meio de contratação de empresa especializada por meio de procedimento licitatório, nos termos previstos pela legislação que rege a matéria.</w:t>
      </w:r>
    </w:p>
    <w:p w14:paraId="337FCEE3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866B601" w14:textId="00746AAE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Por fim, salienta-se que o início das obras referentes ao </w:t>
      </w:r>
      <w:r w:rsidR="004D0923" w:rsidRPr="00000B6B">
        <w:rPr>
          <w:rFonts w:ascii="Arial" w:eastAsia="Arial" w:hAnsi="Arial" w:cs="Arial"/>
          <w:sz w:val="24"/>
          <w:szCs w:val="24"/>
        </w:rPr>
        <w:t>Plano de Trabalho</w:t>
      </w:r>
      <w:r w:rsidRPr="00000B6B">
        <w:rPr>
          <w:rFonts w:ascii="Arial" w:eastAsia="Arial" w:hAnsi="Arial" w:cs="Arial"/>
          <w:sz w:val="24"/>
          <w:szCs w:val="24"/>
        </w:rPr>
        <w:t xml:space="preserve"> nº 002468/2025 somente será permitido após a obtenção de outorga e demais licenciamentos que se fizerem necessário, conforme estabelecido pela Secretaria de Estado de Meio Ambiente e Desenvolvimento Sustentável (</w:t>
      </w:r>
      <w:proofErr w:type="spellStart"/>
      <w:r w:rsidRPr="00000B6B">
        <w:rPr>
          <w:rFonts w:ascii="Arial" w:eastAsia="Arial" w:hAnsi="Arial" w:cs="Arial"/>
          <w:sz w:val="24"/>
          <w:szCs w:val="24"/>
        </w:rPr>
        <w:t>Semad</w:t>
      </w:r>
      <w:proofErr w:type="spellEnd"/>
      <w:r w:rsidRPr="00000B6B">
        <w:rPr>
          <w:rFonts w:ascii="Arial" w:eastAsia="Arial" w:hAnsi="Arial" w:cs="Arial"/>
          <w:sz w:val="24"/>
          <w:szCs w:val="24"/>
        </w:rPr>
        <w:t xml:space="preserve">), em atendimento ao Decreto nº 48.745, de 29 de dezembro de 2023. </w:t>
      </w:r>
    </w:p>
    <w:p w14:paraId="784B7D58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222E728" w14:textId="47613C1A" w:rsidR="00F24F62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Requerimento de Outorga nº 2025.11.02.043.0003923.</w:t>
      </w:r>
    </w:p>
    <w:p w14:paraId="7DA00D88" w14:textId="77777777" w:rsidR="00A652D8" w:rsidRPr="00000B6B" w:rsidRDefault="00A652D8" w:rsidP="00A652D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249D844A" w14:textId="299212BA" w:rsidR="00841523" w:rsidRPr="00000B6B" w:rsidRDefault="006A626C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 xml:space="preserve">3. 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>DEMONSTRAÇÃO DO ALINHAMENTO COM O PLANEJAMENTO</w:t>
      </w:r>
    </w:p>
    <w:p w14:paraId="53DA9BEB" w14:textId="77777777" w:rsidR="008B2CE3" w:rsidRPr="00000B6B" w:rsidRDefault="008B2CE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7FA4583" w14:textId="330283D1" w:rsidR="008073FB" w:rsidRPr="00000B6B" w:rsidRDefault="0054275E" w:rsidP="00D2157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 contratação integra os objetivos do Plano de Governo.</w:t>
      </w:r>
    </w:p>
    <w:p w14:paraId="749DDE0A" w14:textId="77777777" w:rsidR="009A0B82" w:rsidRPr="00000B6B" w:rsidRDefault="009A0B82" w:rsidP="009A0B8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620A1F0" w14:textId="58D2E37C" w:rsidR="00841523" w:rsidRPr="00000B6B" w:rsidRDefault="006A626C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4.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DESCRIÇÃO DOS REQUISITOS DA CONTRATAÇÃO</w:t>
      </w:r>
    </w:p>
    <w:p w14:paraId="49074876" w14:textId="77777777" w:rsidR="00E97ED4" w:rsidRPr="00000B6B" w:rsidRDefault="00E97ED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8347A49" w14:textId="1F8FE0DD" w:rsidR="00AD35B8" w:rsidRPr="00000B6B" w:rsidRDefault="00AD35B8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00B6B">
        <w:rPr>
          <w:rFonts w:ascii="Arial" w:eastAsia="Arial" w:hAnsi="Arial" w:cs="Arial"/>
          <w:b/>
          <w:bCs/>
          <w:sz w:val="24"/>
          <w:szCs w:val="24"/>
        </w:rPr>
        <w:t>4.1. DA CONTRATAÇÃO</w:t>
      </w:r>
    </w:p>
    <w:p w14:paraId="67EC9A5B" w14:textId="77777777" w:rsidR="00AD35B8" w:rsidRPr="00000B6B" w:rsidRDefault="00AD35B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CFF90FE" w14:textId="798F0E14" w:rsidR="00E97ED4" w:rsidRPr="00000B6B" w:rsidRDefault="00E97ED4" w:rsidP="00B542EF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Considerando que o objeto, pelas suas características, classifica-se como </w:t>
      </w:r>
      <w:r w:rsidR="00466180" w:rsidRPr="00000B6B">
        <w:rPr>
          <w:rFonts w:ascii="Arial" w:eastAsia="Arial" w:hAnsi="Arial" w:cs="Arial"/>
          <w:sz w:val="24"/>
          <w:szCs w:val="24"/>
        </w:rPr>
        <w:t>OBRA</w:t>
      </w:r>
      <w:r w:rsidR="00372321" w:rsidRPr="00000B6B">
        <w:rPr>
          <w:rFonts w:ascii="Arial" w:eastAsia="Arial" w:hAnsi="Arial" w:cs="Arial"/>
          <w:sz w:val="24"/>
          <w:szCs w:val="24"/>
        </w:rPr>
        <w:t xml:space="preserve">, assim </w:t>
      </w:r>
      <w:r w:rsidRPr="00000B6B">
        <w:rPr>
          <w:rFonts w:ascii="Arial" w:eastAsia="Arial" w:hAnsi="Arial" w:cs="Arial"/>
          <w:sz w:val="24"/>
          <w:szCs w:val="24"/>
        </w:rPr>
        <w:t xml:space="preserve">a modalidade licitatória aplicável para a seleção do fornecedor </w:t>
      </w:r>
      <w:r w:rsidR="0025571D" w:rsidRPr="00000B6B">
        <w:rPr>
          <w:rFonts w:ascii="Arial" w:eastAsia="Arial" w:hAnsi="Arial" w:cs="Arial"/>
          <w:sz w:val="24"/>
          <w:szCs w:val="24"/>
        </w:rPr>
        <w:t xml:space="preserve">deverá ser a </w:t>
      </w:r>
      <w:r w:rsidR="00466180" w:rsidRPr="00000B6B">
        <w:rPr>
          <w:rFonts w:ascii="Arial" w:eastAsia="Arial" w:hAnsi="Arial" w:cs="Arial"/>
          <w:sz w:val="24"/>
          <w:szCs w:val="24"/>
        </w:rPr>
        <w:lastRenderedPageBreak/>
        <w:t>CONCORRÊNCIA</w:t>
      </w:r>
      <w:r w:rsidR="00B542EF" w:rsidRPr="00000B6B">
        <w:rPr>
          <w:rFonts w:ascii="Arial" w:eastAsia="Arial" w:hAnsi="Arial" w:cs="Arial"/>
          <w:sz w:val="24"/>
          <w:szCs w:val="24"/>
        </w:rPr>
        <w:t xml:space="preserve">, </w:t>
      </w:r>
      <w:r w:rsidR="0025571D" w:rsidRPr="00000B6B">
        <w:rPr>
          <w:rFonts w:ascii="Arial" w:eastAsia="Arial" w:hAnsi="Arial" w:cs="Arial"/>
          <w:sz w:val="24"/>
          <w:szCs w:val="24"/>
        </w:rPr>
        <w:t>qual</w:t>
      </w:r>
      <w:r w:rsidR="00B542EF" w:rsidRPr="00000B6B">
        <w:rPr>
          <w:rFonts w:ascii="Arial" w:eastAsia="Arial" w:hAnsi="Arial" w:cs="Arial"/>
          <w:sz w:val="24"/>
          <w:szCs w:val="24"/>
        </w:rPr>
        <w:t xml:space="preserve"> seja, modalidade de licitação para contratação de bens e serviços especiais e de obras e serviços comuns e especiais de engenharia</w:t>
      </w:r>
      <w:r w:rsidR="009B6E57" w:rsidRPr="00000B6B">
        <w:rPr>
          <w:rFonts w:ascii="Arial" w:eastAsia="Arial" w:hAnsi="Arial" w:cs="Arial"/>
          <w:sz w:val="24"/>
          <w:szCs w:val="24"/>
        </w:rPr>
        <w:t>.</w:t>
      </w:r>
    </w:p>
    <w:p w14:paraId="31627DB9" w14:textId="77777777" w:rsidR="006A626C" w:rsidRPr="00000B6B" w:rsidRDefault="006A626C" w:rsidP="0081765C">
      <w:pPr>
        <w:spacing w:after="0" w:line="360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</w:p>
    <w:p w14:paraId="01DC5DD1" w14:textId="3BB10B80" w:rsidR="00E97ED4" w:rsidRPr="00000B6B" w:rsidRDefault="00E32C8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Conforme define</w:t>
      </w:r>
      <w:r w:rsidR="00E97ED4" w:rsidRPr="00000B6B">
        <w:rPr>
          <w:rFonts w:ascii="Arial" w:eastAsia="Arial" w:hAnsi="Arial" w:cs="Arial"/>
          <w:sz w:val="24"/>
          <w:szCs w:val="24"/>
        </w:rPr>
        <w:t xml:space="preserve"> a Lei Federal n</w:t>
      </w:r>
      <w:r w:rsidR="006A626C" w:rsidRPr="00000B6B">
        <w:rPr>
          <w:rFonts w:ascii="Arial" w:eastAsia="Arial" w:hAnsi="Arial" w:cs="Arial"/>
          <w:sz w:val="24"/>
          <w:szCs w:val="24"/>
        </w:rPr>
        <w:t>º</w:t>
      </w:r>
      <w:r w:rsidR="00E97ED4" w:rsidRPr="00000B6B">
        <w:rPr>
          <w:rFonts w:ascii="Arial" w:eastAsia="Arial" w:hAnsi="Arial" w:cs="Arial"/>
          <w:sz w:val="24"/>
          <w:szCs w:val="24"/>
        </w:rPr>
        <w:t xml:space="preserve"> 14.133/2021:</w:t>
      </w:r>
    </w:p>
    <w:p w14:paraId="08C90506" w14:textId="3773ABB0" w:rsidR="00E97ED4" w:rsidRPr="00000B6B" w:rsidRDefault="00E97ED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ab/>
      </w:r>
    </w:p>
    <w:p w14:paraId="5B08E2CD" w14:textId="1C2C5F8B" w:rsidR="00E97ED4" w:rsidRPr="00000B6B" w:rsidRDefault="00E97ED4" w:rsidP="00B542EF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Art. 6º Para os fins desta Lei, consideram-se:</w:t>
      </w:r>
    </w:p>
    <w:p w14:paraId="7BA35419" w14:textId="5EA7E0F7" w:rsidR="00E97ED4" w:rsidRPr="00000B6B" w:rsidRDefault="00B542EF" w:rsidP="00B542EF">
      <w:pPr>
        <w:spacing w:after="0" w:line="240" w:lineRule="auto"/>
        <w:ind w:left="1701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0"/>
          <w:szCs w:val="20"/>
        </w:rPr>
        <w:t>XXXVIII - concorrência: modalidade de licitação para contratação de bens e serviços especiais e de obras e serviços comuns e especiais de engenharia, cujo critério de julgamento poderá ser:</w:t>
      </w:r>
    </w:p>
    <w:p w14:paraId="49C62777" w14:textId="77777777" w:rsidR="00B542EF" w:rsidRPr="00000B6B" w:rsidRDefault="00B542E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304BCE3" w14:textId="6F342E66" w:rsidR="00E97ED4" w:rsidRPr="00000B6B" w:rsidRDefault="00E97ED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Ainda</w:t>
      </w:r>
      <w:r w:rsidR="00E32C8F" w:rsidRPr="00000B6B">
        <w:rPr>
          <w:rFonts w:ascii="Arial" w:eastAsia="Arial" w:hAnsi="Arial" w:cs="Arial"/>
          <w:sz w:val="24"/>
          <w:szCs w:val="24"/>
        </w:rPr>
        <w:t>, complementa-se</w:t>
      </w:r>
      <w:r w:rsidRPr="00000B6B">
        <w:rPr>
          <w:rFonts w:ascii="Arial" w:eastAsia="Arial" w:hAnsi="Arial" w:cs="Arial"/>
          <w:sz w:val="24"/>
          <w:szCs w:val="24"/>
        </w:rPr>
        <w:t>:</w:t>
      </w:r>
    </w:p>
    <w:p w14:paraId="3C0D4A9A" w14:textId="77777777" w:rsidR="00E97ED4" w:rsidRPr="00000B6B" w:rsidRDefault="00E97ED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DCC7E6B" w14:textId="77777777" w:rsidR="00E97ED4" w:rsidRPr="00000B6B" w:rsidRDefault="00E97ED4" w:rsidP="00303C8D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Art. 28. São modalidades de licitação:</w:t>
      </w:r>
    </w:p>
    <w:p w14:paraId="391AB812" w14:textId="77777777" w:rsidR="00E97ED4" w:rsidRPr="00000B6B" w:rsidRDefault="00E97ED4" w:rsidP="00303C8D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pregão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>;</w:t>
      </w:r>
    </w:p>
    <w:p w14:paraId="51146547" w14:textId="77777777" w:rsidR="00E97ED4" w:rsidRPr="00000B6B" w:rsidRDefault="00E97ED4" w:rsidP="00303C8D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II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concorrência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>;</w:t>
      </w:r>
    </w:p>
    <w:p w14:paraId="167E2D5C" w14:textId="77777777" w:rsidR="00E97ED4" w:rsidRPr="00000B6B" w:rsidRDefault="00E97ED4" w:rsidP="00303C8D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III - concurso;</w:t>
      </w:r>
    </w:p>
    <w:p w14:paraId="04B16E56" w14:textId="77777777" w:rsidR="00E97ED4" w:rsidRPr="00000B6B" w:rsidRDefault="00E97ED4" w:rsidP="00303C8D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IV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leilão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>;</w:t>
      </w:r>
    </w:p>
    <w:p w14:paraId="25E28753" w14:textId="77777777" w:rsidR="00E97ED4" w:rsidRPr="00000B6B" w:rsidRDefault="00E97ED4" w:rsidP="00303C8D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V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diálogo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competitivo.</w:t>
      </w:r>
    </w:p>
    <w:p w14:paraId="797CB7EB" w14:textId="7A8CBE7B" w:rsidR="00E97ED4" w:rsidRPr="00000B6B" w:rsidRDefault="00E97ED4" w:rsidP="00303C8D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§ 1º Além das modalidades referidas no caput deste artigo, a Administração pode</w:t>
      </w:r>
      <w:r w:rsidR="005B0A67" w:rsidRPr="00000B6B">
        <w:rPr>
          <w:rFonts w:ascii="Arial" w:eastAsia="Arial" w:hAnsi="Arial" w:cs="Arial"/>
          <w:sz w:val="20"/>
          <w:szCs w:val="20"/>
        </w:rPr>
        <w:t xml:space="preserve"> </w:t>
      </w:r>
      <w:r w:rsidRPr="00000B6B">
        <w:rPr>
          <w:rFonts w:ascii="Arial" w:eastAsia="Arial" w:hAnsi="Arial" w:cs="Arial"/>
          <w:sz w:val="20"/>
          <w:szCs w:val="20"/>
        </w:rPr>
        <w:t>servir-se dos procedimentos auxiliares previstos no art. 78 desta Lei.</w:t>
      </w:r>
    </w:p>
    <w:p w14:paraId="7E6E49D3" w14:textId="56DCA2FD" w:rsidR="00E97ED4" w:rsidRPr="00000B6B" w:rsidRDefault="00E97ED4" w:rsidP="00303C8D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>§ 2º É vedada a criação de outras modalidades de licitação ou, ainda, a combinação</w:t>
      </w:r>
      <w:r w:rsidR="005B0A67" w:rsidRPr="00000B6B">
        <w:rPr>
          <w:rFonts w:ascii="Arial" w:eastAsia="Arial" w:hAnsi="Arial" w:cs="Arial"/>
          <w:sz w:val="20"/>
          <w:szCs w:val="20"/>
        </w:rPr>
        <w:t xml:space="preserve"> </w:t>
      </w:r>
      <w:r w:rsidRPr="00000B6B">
        <w:rPr>
          <w:rFonts w:ascii="Arial" w:eastAsia="Arial" w:hAnsi="Arial" w:cs="Arial"/>
          <w:sz w:val="20"/>
          <w:szCs w:val="20"/>
        </w:rPr>
        <w:t>daquelas referidas no caput deste artigo.</w:t>
      </w:r>
    </w:p>
    <w:p w14:paraId="5CD7EE86" w14:textId="58123D08" w:rsidR="0027279C" w:rsidRPr="00000B6B" w:rsidRDefault="0027279C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E1F4898" w14:textId="038D2A72" w:rsidR="00AD35B8" w:rsidRPr="00000B6B" w:rsidRDefault="00AD35B8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00B6B">
        <w:rPr>
          <w:rFonts w:ascii="Arial" w:eastAsia="Arial" w:hAnsi="Arial" w:cs="Arial"/>
          <w:b/>
          <w:bCs/>
          <w:sz w:val="24"/>
          <w:szCs w:val="24"/>
        </w:rPr>
        <w:t>4.2. DA PRESTAÇÃO DOS SERVIÇOS</w:t>
      </w:r>
    </w:p>
    <w:p w14:paraId="39CD6FE3" w14:textId="77777777" w:rsidR="00AD35B8" w:rsidRPr="00000B6B" w:rsidRDefault="00AD35B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4116C81" w14:textId="77777777" w:rsidR="00AD35B8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 CONTRATADA deverá possuir, sem ônus para CONTRATANTE, todos os equipamentos, ferramentas, materiais de consumo, componentes, produtos, aparelhos de medições e testes indispensáveis </w:t>
      </w:r>
      <w:r w:rsidR="006A626C" w:rsidRPr="00000B6B">
        <w:rPr>
          <w:rFonts w:ascii="Arial" w:eastAsia="Arial" w:hAnsi="Arial" w:cs="Arial"/>
          <w:sz w:val="24"/>
          <w:szCs w:val="24"/>
        </w:rPr>
        <w:t>à</w:t>
      </w:r>
      <w:r w:rsidRPr="00000B6B">
        <w:rPr>
          <w:rFonts w:ascii="Arial" w:eastAsia="Arial" w:hAnsi="Arial" w:cs="Arial"/>
          <w:sz w:val="24"/>
          <w:szCs w:val="24"/>
        </w:rPr>
        <w:t xml:space="preserve"> execução dos serviços execução dos serviços solicitados, sejam eles definitivos ou temporários, assumindo toda a responsabilidade pelo transporte, carga descarga, armazenagem e guarda destes.</w:t>
      </w:r>
    </w:p>
    <w:p w14:paraId="00E1F134" w14:textId="77777777" w:rsidR="00E32C8F" w:rsidRPr="00000B6B" w:rsidRDefault="00E32C8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B416369" w14:textId="1213138E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Caso seja necessário deixá-los </w:t>
      </w:r>
      <w:r w:rsidR="00AD35B8" w:rsidRPr="00000B6B">
        <w:rPr>
          <w:rFonts w:ascii="Arial" w:eastAsia="Arial" w:hAnsi="Arial" w:cs="Arial"/>
          <w:sz w:val="24"/>
          <w:szCs w:val="24"/>
        </w:rPr>
        <w:t>armazenados provisoriamente em alguma repartição pública</w:t>
      </w:r>
      <w:r w:rsidRPr="00000B6B">
        <w:rPr>
          <w:rFonts w:ascii="Arial" w:eastAsia="Arial" w:hAnsi="Arial" w:cs="Arial"/>
          <w:sz w:val="24"/>
          <w:szCs w:val="24"/>
        </w:rPr>
        <w:t xml:space="preserve">, </w:t>
      </w:r>
      <w:r w:rsidR="00AD35B8" w:rsidRPr="00000B6B">
        <w:rPr>
          <w:rFonts w:ascii="Arial" w:eastAsia="Arial" w:hAnsi="Arial" w:cs="Arial"/>
          <w:sz w:val="24"/>
          <w:szCs w:val="24"/>
        </w:rPr>
        <w:t>um</w:t>
      </w:r>
      <w:r w:rsidRPr="00000B6B">
        <w:rPr>
          <w:rFonts w:ascii="Arial" w:eastAsia="Arial" w:hAnsi="Arial" w:cs="Arial"/>
          <w:sz w:val="24"/>
          <w:szCs w:val="24"/>
        </w:rPr>
        <w:t xml:space="preserve"> local </w:t>
      </w:r>
      <w:r w:rsidR="00AD35B8" w:rsidRPr="00000B6B">
        <w:rPr>
          <w:rFonts w:ascii="Arial" w:eastAsia="Arial" w:hAnsi="Arial" w:cs="Arial"/>
          <w:sz w:val="24"/>
          <w:szCs w:val="24"/>
        </w:rPr>
        <w:t>deverá ser</w:t>
      </w:r>
      <w:r w:rsidRPr="00000B6B">
        <w:rPr>
          <w:rFonts w:ascii="Arial" w:eastAsia="Arial" w:hAnsi="Arial" w:cs="Arial"/>
          <w:sz w:val="24"/>
          <w:szCs w:val="24"/>
        </w:rPr>
        <w:t xml:space="preserve"> </w:t>
      </w:r>
      <w:r w:rsidR="00AD35B8" w:rsidRPr="00000B6B">
        <w:rPr>
          <w:rFonts w:ascii="Arial" w:eastAsia="Arial" w:hAnsi="Arial" w:cs="Arial"/>
          <w:sz w:val="24"/>
          <w:szCs w:val="24"/>
        </w:rPr>
        <w:t>disponibilizado</w:t>
      </w:r>
      <w:r w:rsidRPr="00000B6B">
        <w:rPr>
          <w:rFonts w:ascii="Arial" w:eastAsia="Arial" w:hAnsi="Arial" w:cs="Arial"/>
          <w:sz w:val="24"/>
          <w:szCs w:val="24"/>
        </w:rPr>
        <w:t xml:space="preserve"> pelo CONTRATANTE, por</w:t>
      </w:r>
      <w:r w:rsidR="006A626C" w:rsidRPr="00000B6B">
        <w:rPr>
          <w:rFonts w:ascii="Arial" w:eastAsia="Arial" w:hAnsi="Arial" w:cs="Arial"/>
          <w:sz w:val="24"/>
          <w:szCs w:val="24"/>
        </w:rPr>
        <w:t>é</w:t>
      </w:r>
      <w:r w:rsidRPr="00000B6B">
        <w:rPr>
          <w:rFonts w:ascii="Arial" w:eastAsia="Arial" w:hAnsi="Arial" w:cs="Arial"/>
          <w:sz w:val="24"/>
          <w:szCs w:val="24"/>
        </w:rPr>
        <w:t xml:space="preserve">m </w:t>
      </w:r>
      <w:r w:rsidR="00AD35B8" w:rsidRPr="00000B6B">
        <w:rPr>
          <w:rFonts w:ascii="Arial" w:eastAsia="Arial" w:hAnsi="Arial" w:cs="Arial"/>
          <w:sz w:val="24"/>
          <w:szCs w:val="24"/>
        </w:rPr>
        <w:t>sob total</w:t>
      </w:r>
      <w:r w:rsidRPr="00000B6B">
        <w:rPr>
          <w:rFonts w:ascii="Arial" w:eastAsia="Arial" w:hAnsi="Arial" w:cs="Arial"/>
          <w:sz w:val="24"/>
          <w:szCs w:val="24"/>
        </w:rPr>
        <w:t xml:space="preserve"> responsabilidade da CONTRATADA.</w:t>
      </w:r>
    </w:p>
    <w:p w14:paraId="54272AB9" w14:textId="77777777" w:rsidR="00303C8D" w:rsidRPr="00000B6B" w:rsidRDefault="00303C8D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68F92E7" w14:textId="1FB65B66" w:rsidR="00682814" w:rsidRPr="00000B6B" w:rsidRDefault="00AD35B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 Contratada deverá ter 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equipamentos e ferramentas em perfeito estado de conservação, </w:t>
      </w:r>
      <w:r w:rsidRPr="00000B6B">
        <w:rPr>
          <w:rFonts w:ascii="Arial" w:eastAsia="Arial" w:hAnsi="Arial" w:cs="Arial"/>
          <w:sz w:val="24"/>
          <w:szCs w:val="24"/>
        </w:rPr>
        <w:t>de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 manutenção, segurança e higiene, prontos para utilização em qualquer tempo, bem como adequados à produtividade compatível com as respectivas </w:t>
      </w:r>
      <w:r w:rsidR="00682814" w:rsidRPr="00000B6B">
        <w:rPr>
          <w:rFonts w:ascii="Arial" w:eastAsia="Arial" w:hAnsi="Arial" w:cs="Arial"/>
          <w:sz w:val="24"/>
          <w:szCs w:val="24"/>
        </w:rPr>
        <w:lastRenderedPageBreak/>
        <w:t>especificações técnicas, substituindo-os ou consertando-os no caso de defeito, bem com, disponibilizar condições adequadas para eventuais serviços realizados em altura, como utilização caminhão com cesto aéreo e plataforma elevatória.</w:t>
      </w:r>
    </w:p>
    <w:p w14:paraId="511DE201" w14:textId="77777777" w:rsidR="00303C8D" w:rsidRPr="00000B6B" w:rsidRDefault="00303C8D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D038728" w14:textId="38A7CE15" w:rsidR="00682814" w:rsidRPr="00000B6B" w:rsidRDefault="00AD35B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 Contratada deverá e</w:t>
      </w:r>
      <w:r w:rsidR="00682814" w:rsidRPr="00000B6B">
        <w:rPr>
          <w:rFonts w:ascii="Arial" w:eastAsia="Arial" w:hAnsi="Arial" w:cs="Arial"/>
          <w:sz w:val="24"/>
          <w:szCs w:val="24"/>
        </w:rPr>
        <w:t>fetuar a remoção e o transporte de todo o entulho e detritos provenientes dos serviços de acordo com as exigências dos órgãos competentes do município, depósitos os mesmos em contentores apropriados.</w:t>
      </w:r>
    </w:p>
    <w:p w14:paraId="3DC4700B" w14:textId="77777777" w:rsidR="00303C8D" w:rsidRPr="00000B6B" w:rsidRDefault="00303C8D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B64B7D6" w14:textId="7F630CED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 </w:t>
      </w:r>
      <w:r w:rsidR="00AD35B8" w:rsidRPr="00000B6B">
        <w:rPr>
          <w:rFonts w:ascii="Arial" w:eastAsia="Arial" w:hAnsi="Arial" w:cs="Arial"/>
          <w:sz w:val="24"/>
          <w:szCs w:val="24"/>
        </w:rPr>
        <w:t>C</w:t>
      </w:r>
      <w:r w:rsidRPr="00000B6B">
        <w:rPr>
          <w:rFonts w:ascii="Arial" w:eastAsia="Arial" w:hAnsi="Arial" w:cs="Arial"/>
          <w:sz w:val="24"/>
          <w:szCs w:val="24"/>
        </w:rPr>
        <w:t>ontratada deverá disponibilizar profissionais qualificados, munidos de equipamento, EPIs, ferramentas de grande porte, além das ferramentas de uso pessoal.</w:t>
      </w:r>
    </w:p>
    <w:p w14:paraId="2A206579" w14:textId="77777777" w:rsidR="00303C8D" w:rsidRPr="00000B6B" w:rsidRDefault="00303C8D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CFAE2FD" w14:textId="15F3E7B9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 substituição de peças, equipamentos ou acessórios dos prédios deve ser feita mediante previa comprovação da necessidade que deverá ser feita pela CONTRATADA, cuja justificativa deverá ser assinada pelo responsável técnico e autorizada pelo fiscal do Contrato.</w:t>
      </w:r>
    </w:p>
    <w:p w14:paraId="7FD7118B" w14:textId="77777777" w:rsidR="005B0A67" w:rsidRPr="00000B6B" w:rsidRDefault="005B0A67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D7C7E6C" w14:textId="77777777" w:rsidR="00C027BD" w:rsidRPr="00000B6B" w:rsidRDefault="0027279C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00B6B">
        <w:rPr>
          <w:rFonts w:ascii="Arial" w:eastAsia="Arial" w:hAnsi="Arial" w:cs="Arial"/>
          <w:b/>
          <w:bCs/>
          <w:sz w:val="24"/>
          <w:szCs w:val="24"/>
        </w:rPr>
        <w:t>4.</w:t>
      </w:r>
      <w:r w:rsidR="00C027BD" w:rsidRPr="00000B6B">
        <w:rPr>
          <w:rFonts w:ascii="Arial" w:eastAsia="Arial" w:hAnsi="Arial" w:cs="Arial"/>
          <w:b/>
          <w:bCs/>
          <w:sz w:val="24"/>
          <w:szCs w:val="24"/>
        </w:rPr>
        <w:t>3</w:t>
      </w:r>
      <w:r w:rsidRPr="00000B6B">
        <w:rPr>
          <w:rFonts w:ascii="Arial" w:eastAsia="Arial" w:hAnsi="Arial" w:cs="Arial"/>
          <w:b/>
          <w:bCs/>
          <w:sz w:val="24"/>
          <w:szCs w:val="24"/>
        </w:rPr>
        <w:t>.</w:t>
      </w:r>
      <w:r w:rsidR="00682814" w:rsidRPr="00000B6B">
        <w:rPr>
          <w:rFonts w:ascii="Arial" w:eastAsia="Arial" w:hAnsi="Arial" w:cs="Arial"/>
          <w:b/>
          <w:bCs/>
          <w:sz w:val="24"/>
          <w:szCs w:val="24"/>
        </w:rPr>
        <w:t xml:space="preserve"> CRITÉRIOS DE SUSTENTABILIDADE</w:t>
      </w:r>
    </w:p>
    <w:p w14:paraId="2B1B0131" w14:textId="77777777" w:rsidR="00C027BD" w:rsidRPr="00000B6B" w:rsidRDefault="00C027BD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07ECA0CB" w14:textId="38F226BD" w:rsidR="00C027BD" w:rsidRPr="00000B6B" w:rsidRDefault="00C027BD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O</w:t>
      </w:r>
      <w:r w:rsidR="00682814" w:rsidRPr="00000B6B">
        <w:rPr>
          <w:rFonts w:ascii="Arial" w:eastAsia="Arial" w:hAnsi="Arial" w:cs="Arial"/>
          <w:sz w:val="24"/>
          <w:szCs w:val="24"/>
        </w:rPr>
        <w:t>s materiais e equipamentos a serem utilizado n</w:t>
      </w:r>
      <w:r w:rsidR="00DB7B3C" w:rsidRPr="00000B6B">
        <w:rPr>
          <w:rFonts w:ascii="Arial" w:eastAsia="Arial" w:hAnsi="Arial" w:cs="Arial"/>
          <w:sz w:val="24"/>
          <w:szCs w:val="24"/>
        </w:rPr>
        <w:t>os serviços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 devem atender a critérios de sustentabilidade, </w:t>
      </w:r>
      <w:r w:rsidRPr="00000B6B">
        <w:rPr>
          <w:rFonts w:ascii="Arial" w:eastAsia="Arial" w:hAnsi="Arial" w:cs="Arial"/>
          <w:sz w:val="24"/>
          <w:szCs w:val="24"/>
        </w:rPr>
        <w:t>tais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 como: segurança, durabilidade e eficiência, de modo a gerar menos resíduos, menor desperdícios e menor impacto ambiental. Racionalizar o uso de </w:t>
      </w:r>
      <w:r w:rsidR="0025571D" w:rsidRPr="00000B6B">
        <w:rPr>
          <w:rFonts w:ascii="Arial" w:eastAsia="Arial" w:hAnsi="Arial" w:cs="Arial"/>
          <w:sz w:val="24"/>
          <w:szCs w:val="24"/>
        </w:rPr>
        <w:t>substâncias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 potencialmente tóxicas e substitui-las, sempre que possível, por outras atóxicas ou de menor toxidade. Usar produtos de limpeza que obedeçam às classificações e especificações determinadas </w:t>
      </w:r>
      <w:r w:rsidRPr="00000B6B">
        <w:rPr>
          <w:rFonts w:ascii="Arial" w:eastAsia="Arial" w:hAnsi="Arial" w:cs="Arial"/>
          <w:sz w:val="24"/>
          <w:szCs w:val="24"/>
        </w:rPr>
        <w:t xml:space="preserve">por normas especificas do </w:t>
      </w:r>
      <w:r w:rsidR="00EC253E" w:rsidRPr="00000B6B">
        <w:rPr>
          <w:rFonts w:ascii="Arial" w:eastAsia="Arial" w:hAnsi="Arial" w:cs="Arial"/>
          <w:sz w:val="24"/>
          <w:szCs w:val="24"/>
        </w:rPr>
        <w:t>segmento</w:t>
      </w:r>
      <w:r w:rsidRPr="00000B6B">
        <w:rPr>
          <w:rFonts w:ascii="Arial" w:eastAsia="Arial" w:hAnsi="Arial" w:cs="Arial"/>
          <w:sz w:val="24"/>
          <w:szCs w:val="24"/>
        </w:rPr>
        <w:t>.</w:t>
      </w:r>
    </w:p>
    <w:p w14:paraId="4FE2DEA6" w14:textId="6EE2A54E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  </w:t>
      </w:r>
    </w:p>
    <w:p w14:paraId="36D8000D" w14:textId="77777777" w:rsidR="00C027BD" w:rsidRPr="00000B6B" w:rsidRDefault="0027279C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00B6B">
        <w:rPr>
          <w:rFonts w:ascii="Arial" w:eastAsia="Arial" w:hAnsi="Arial" w:cs="Arial"/>
          <w:b/>
          <w:bCs/>
          <w:sz w:val="24"/>
          <w:szCs w:val="24"/>
        </w:rPr>
        <w:t>4.</w:t>
      </w:r>
      <w:r w:rsidR="00C027BD" w:rsidRPr="00000B6B">
        <w:rPr>
          <w:rFonts w:ascii="Arial" w:eastAsia="Arial" w:hAnsi="Arial" w:cs="Arial"/>
          <w:b/>
          <w:bCs/>
          <w:sz w:val="24"/>
          <w:szCs w:val="24"/>
        </w:rPr>
        <w:t>4</w:t>
      </w:r>
      <w:r w:rsidRPr="00000B6B">
        <w:rPr>
          <w:rFonts w:ascii="Arial" w:eastAsia="Arial" w:hAnsi="Arial" w:cs="Arial"/>
          <w:b/>
          <w:bCs/>
          <w:sz w:val="24"/>
          <w:szCs w:val="24"/>
        </w:rPr>
        <w:t>.</w:t>
      </w:r>
      <w:r w:rsidR="00682814" w:rsidRPr="00000B6B">
        <w:rPr>
          <w:rFonts w:ascii="Arial" w:eastAsia="Arial" w:hAnsi="Arial" w:cs="Arial"/>
          <w:b/>
          <w:bCs/>
          <w:sz w:val="24"/>
          <w:szCs w:val="24"/>
        </w:rPr>
        <w:t xml:space="preserve"> DOS MATERIAIS</w:t>
      </w:r>
    </w:p>
    <w:p w14:paraId="2AE97066" w14:textId="77777777" w:rsidR="00C027BD" w:rsidRPr="00000B6B" w:rsidRDefault="00C027BD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4D845EDF" w14:textId="6D101435" w:rsidR="00682814" w:rsidRPr="00000B6B" w:rsidRDefault="00C027BD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P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ara a perfeita execução dos serviços, a Contratada deverá disponibilizar os materiais, equipamentos, ferramentas e utensílios, conforme </w:t>
      </w:r>
      <w:r w:rsidR="0025571D" w:rsidRPr="00000B6B">
        <w:rPr>
          <w:rFonts w:ascii="Arial" w:eastAsia="Arial" w:hAnsi="Arial" w:cs="Arial"/>
          <w:sz w:val="24"/>
          <w:szCs w:val="24"/>
        </w:rPr>
        <w:t xml:space="preserve">se </w:t>
      </w:r>
      <w:r w:rsidR="00682814" w:rsidRPr="00000B6B">
        <w:rPr>
          <w:rFonts w:ascii="Arial" w:eastAsia="Arial" w:hAnsi="Arial" w:cs="Arial"/>
          <w:sz w:val="24"/>
          <w:szCs w:val="24"/>
        </w:rPr>
        <w:t>segue:</w:t>
      </w:r>
    </w:p>
    <w:p w14:paraId="6A385F4F" w14:textId="3742A6C9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a) Os pedidos de </w:t>
      </w:r>
      <w:r w:rsidR="00923F97" w:rsidRPr="00000B6B">
        <w:rPr>
          <w:rFonts w:ascii="Arial" w:eastAsia="Arial" w:hAnsi="Arial" w:cs="Arial"/>
          <w:sz w:val="24"/>
          <w:szCs w:val="24"/>
        </w:rPr>
        <w:t>materiais se</w:t>
      </w:r>
      <w:r w:rsidRPr="00000B6B">
        <w:rPr>
          <w:rFonts w:ascii="Arial" w:eastAsia="Arial" w:hAnsi="Arial" w:cs="Arial"/>
          <w:sz w:val="24"/>
          <w:szCs w:val="24"/>
        </w:rPr>
        <w:t xml:space="preserve">rão </w:t>
      </w:r>
      <w:r w:rsidR="00923F97" w:rsidRPr="00000B6B">
        <w:rPr>
          <w:rFonts w:ascii="Arial" w:eastAsia="Arial" w:hAnsi="Arial" w:cs="Arial"/>
          <w:sz w:val="24"/>
          <w:szCs w:val="24"/>
        </w:rPr>
        <w:t>descriminados</w:t>
      </w:r>
      <w:r w:rsidRPr="00000B6B">
        <w:rPr>
          <w:rFonts w:ascii="Arial" w:eastAsia="Arial" w:hAnsi="Arial" w:cs="Arial"/>
          <w:sz w:val="24"/>
          <w:szCs w:val="24"/>
        </w:rPr>
        <w:t xml:space="preserve"> </w:t>
      </w:r>
      <w:r w:rsidR="00923F97" w:rsidRPr="00000B6B">
        <w:rPr>
          <w:rFonts w:ascii="Arial" w:eastAsia="Arial" w:hAnsi="Arial" w:cs="Arial"/>
          <w:sz w:val="24"/>
          <w:szCs w:val="24"/>
        </w:rPr>
        <w:t>em</w:t>
      </w:r>
      <w:r w:rsidRPr="00000B6B">
        <w:rPr>
          <w:rFonts w:ascii="Arial" w:eastAsia="Arial" w:hAnsi="Arial" w:cs="Arial"/>
          <w:sz w:val="24"/>
          <w:szCs w:val="24"/>
        </w:rPr>
        <w:t xml:space="preserve">a </w:t>
      </w:r>
      <w:r w:rsidR="0027279C" w:rsidRPr="00000B6B">
        <w:rPr>
          <w:rFonts w:ascii="Arial" w:eastAsia="Arial" w:hAnsi="Arial" w:cs="Arial"/>
          <w:sz w:val="24"/>
          <w:szCs w:val="24"/>
        </w:rPr>
        <w:t>O</w:t>
      </w:r>
      <w:r w:rsidRPr="00000B6B">
        <w:rPr>
          <w:rFonts w:ascii="Arial" w:eastAsia="Arial" w:hAnsi="Arial" w:cs="Arial"/>
          <w:sz w:val="24"/>
          <w:szCs w:val="24"/>
        </w:rPr>
        <w:t xml:space="preserve">rdem de </w:t>
      </w:r>
      <w:r w:rsidR="0027279C" w:rsidRPr="00000B6B">
        <w:rPr>
          <w:rFonts w:ascii="Arial" w:eastAsia="Arial" w:hAnsi="Arial" w:cs="Arial"/>
          <w:sz w:val="24"/>
          <w:szCs w:val="24"/>
        </w:rPr>
        <w:t>Fornecimento e/ou Ordem de Serviços</w:t>
      </w:r>
      <w:r w:rsidRPr="00000B6B">
        <w:rPr>
          <w:rFonts w:ascii="Arial" w:eastAsia="Arial" w:hAnsi="Arial" w:cs="Arial"/>
          <w:sz w:val="24"/>
          <w:szCs w:val="24"/>
        </w:rPr>
        <w:t>.</w:t>
      </w:r>
    </w:p>
    <w:p w14:paraId="0FAD52C9" w14:textId="55C7F1EA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lastRenderedPageBreak/>
        <w:t xml:space="preserve">b) </w:t>
      </w:r>
      <w:r w:rsidR="00C027BD" w:rsidRPr="00000B6B">
        <w:rPr>
          <w:rFonts w:ascii="Arial" w:eastAsia="Arial" w:hAnsi="Arial" w:cs="Arial"/>
          <w:sz w:val="24"/>
          <w:szCs w:val="24"/>
        </w:rPr>
        <w:t>O fornecimento dos materiais para os serviços de manutenções será</w:t>
      </w:r>
      <w:r w:rsidRPr="00000B6B">
        <w:rPr>
          <w:rFonts w:ascii="Arial" w:eastAsia="Arial" w:hAnsi="Arial" w:cs="Arial"/>
          <w:sz w:val="24"/>
          <w:szCs w:val="24"/>
        </w:rPr>
        <w:t xml:space="preserve"> </w:t>
      </w:r>
      <w:r w:rsidR="00C027BD" w:rsidRPr="00000B6B">
        <w:rPr>
          <w:rFonts w:ascii="Arial" w:eastAsia="Arial" w:hAnsi="Arial" w:cs="Arial"/>
          <w:sz w:val="24"/>
          <w:szCs w:val="24"/>
        </w:rPr>
        <w:t>realizado</w:t>
      </w:r>
      <w:r w:rsidRPr="00000B6B">
        <w:rPr>
          <w:rFonts w:ascii="Arial" w:eastAsia="Arial" w:hAnsi="Arial" w:cs="Arial"/>
          <w:sz w:val="24"/>
          <w:szCs w:val="24"/>
        </w:rPr>
        <w:t xml:space="preserve"> conforme o endereço indicado na Ordem de </w:t>
      </w:r>
      <w:r w:rsidR="00C027BD" w:rsidRPr="00000B6B">
        <w:rPr>
          <w:rFonts w:ascii="Arial" w:eastAsia="Arial" w:hAnsi="Arial" w:cs="Arial"/>
          <w:sz w:val="24"/>
          <w:szCs w:val="24"/>
        </w:rPr>
        <w:t>F</w:t>
      </w:r>
      <w:r w:rsidRPr="00000B6B">
        <w:rPr>
          <w:rFonts w:ascii="Arial" w:eastAsia="Arial" w:hAnsi="Arial" w:cs="Arial"/>
          <w:sz w:val="24"/>
          <w:szCs w:val="24"/>
        </w:rPr>
        <w:t>ornecimento e/ou Ordem de Serviços.</w:t>
      </w:r>
    </w:p>
    <w:p w14:paraId="074DB0E1" w14:textId="1D284A42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c) A aquisição dos materiais e prestação de serviços será feita sob demanda</w:t>
      </w:r>
      <w:r w:rsidR="00923F97" w:rsidRPr="00000B6B">
        <w:rPr>
          <w:rFonts w:ascii="Arial" w:eastAsia="Arial" w:hAnsi="Arial" w:cs="Arial"/>
          <w:sz w:val="24"/>
          <w:szCs w:val="24"/>
        </w:rPr>
        <w:t>;</w:t>
      </w:r>
    </w:p>
    <w:p w14:paraId="46DFB1D9" w14:textId="77777777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e) Todos os materiais a serem empregados nos serviços deverão ser comprovadamente de primeiro uso e deve atender rigorosamente aos padrões especificados, as normas da ABNT e possuir garantia de prazo estabelecido pelo fabricante.</w:t>
      </w:r>
    </w:p>
    <w:p w14:paraId="0EB6B93D" w14:textId="072DC72C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As cores de quaisquer materiais e pinturas a serem </w:t>
      </w:r>
      <w:r w:rsidR="0025571D" w:rsidRPr="00000B6B">
        <w:rPr>
          <w:rFonts w:ascii="Arial" w:eastAsia="Arial" w:hAnsi="Arial" w:cs="Arial"/>
          <w:sz w:val="24"/>
          <w:szCs w:val="24"/>
        </w:rPr>
        <w:t>utilizadas</w:t>
      </w:r>
      <w:r w:rsidRPr="00000B6B">
        <w:rPr>
          <w:rFonts w:ascii="Arial" w:eastAsia="Arial" w:hAnsi="Arial" w:cs="Arial"/>
          <w:sz w:val="24"/>
          <w:szCs w:val="24"/>
        </w:rPr>
        <w:t xml:space="preserve"> serão definidas ou confirmadas pela fiscalização quando da emissão da Ordem de Serviços – O</w:t>
      </w:r>
      <w:r w:rsidR="00923F97" w:rsidRPr="00000B6B">
        <w:rPr>
          <w:rFonts w:ascii="Arial" w:eastAsia="Arial" w:hAnsi="Arial" w:cs="Arial"/>
          <w:sz w:val="24"/>
          <w:szCs w:val="24"/>
        </w:rPr>
        <w:t>S</w:t>
      </w:r>
      <w:r w:rsidRPr="00000B6B">
        <w:rPr>
          <w:rFonts w:ascii="Arial" w:eastAsia="Arial" w:hAnsi="Arial" w:cs="Arial"/>
          <w:sz w:val="24"/>
          <w:szCs w:val="24"/>
        </w:rPr>
        <w:t>, obedecendo</w:t>
      </w:r>
      <w:r w:rsidR="00923F97" w:rsidRPr="00000B6B">
        <w:rPr>
          <w:rFonts w:ascii="Arial" w:eastAsia="Arial" w:hAnsi="Arial" w:cs="Arial"/>
          <w:sz w:val="24"/>
          <w:szCs w:val="24"/>
        </w:rPr>
        <w:t xml:space="preserve"> preferencialmente</w:t>
      </w:r>
      <w:r w:rsidRPr="00000B6B">
        <w:rPr>
          <w:rFonts w:ascii="Arial" w:eastAsia="Arial" w:hAnsi="Arial" w:cs="Arial"/>
          <w:sz w:val="24"/>
          <w:szCs w:val="24"/>
        </w:rPr>
        <w:t xml:space="preserve"> o padrão existente no local.</w:t>
      </w:r>
    </w:p>
    <w:p w14:paraId="12ECFFC0" w14:textId="77777777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f)  No caso de não haver indicação de marca como padrão de referência, deverão ser observadas as marcas e os modelos padronizados dos materiais instalados nas edificações do Contratante; ou, em não havendo mais no mercado (retirada de linha de fabricação ou outro motivo justificável) substituição por similar ou superior em quantidade.</w:t>
      </w:r>
    </w:p>
    <w:p w14:paraId="291C3122" w14:textId="51CFE3E9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 g) Todos os materiais a serem empregados nos serviços deverão levar em conta os padrões daqueles já existentes na edificação, não se admitindo em nenhuma hipótese, similaridades </w:t>
      </w:r>
      <w:r w:rsidR="00923F97" w:rsidRPr="00000B6B">
        <w:rPr>
          <w:rFonts w:ascii="Arial" w:eastAsia="Arial" w:hAnsi="Arial" w:cs="Arial"/>
          <w:sz w:val="24"/>
          <w:szCs w:val="24"/>
        </w:rPr>
        <w:t>inferiores</w:t>
      </w:r>
      <w:r w:rsidRPr="00000B6B">
        <w:rPr>
          <w:rFonts w:ascii="Arial" w:eastAsia="Arial" w:hAnsi="Arial" w:cs="Arial"/>
          <w:sz w:val="24"/>
          <w:szCs w:val="24"/>
        </w:rPr>
        <w:t>. Por isso, em casos de dúvidas, antes de sua aplicação, deverão ser aprovados pela fiscalização.</w:t>
      </w:r>
    </w:p>
    <w:p w14:paraId="3995AAA9" w14:textId="392CC57A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h) Na elaboração das </w:t>
      </w:r>
      <w:r w:rsidR="00021E29" w:rsidRPr="00000B6B">
        <w:rPr>
          <w:rFonts w:ascii="Arial" w:eastAsia="Arial" w:hAnsi="Arial" w:cs="Arial"/>
          <w:sz w:val="24"/>
          <w:szCs w:val="24"/>
        </w:rPr>
        <w:t>Ordem de Serviços</w:t>
      </w:r>
      <w:r w:rsidRPr="00000B6B">
        <w:rPr>
          <w:rFonts w:ascii="Arial" w:eastAsia="Arial" w:hAnsi="Arial" w:cs="Arial"/>
          <w:sz w:val="24"/>
          <w:szCs w:val="24"/>
        </w:rPr>
        <w:t xml:space="preserve">, deverão ser priorizados a inclusão de materiais de 1ª linha (padrão alto) que constarem na tabela da SETOP, SINAPI, SUDECAP. Porém, nos casos de materiais de 2ª linha (padrão médio) e 3ª linha (padrão popular), esses eventualmente poderão </w:t>
      </w:r>
      <w:r w:rsidR="00C027BD" w:rsidRPr="00000B6B">
        <w:rPr>
          <w:rFonts w:ascii="Arial" w:eastAsia="Arial" w:hAnsi="Arial" w:cs="Arial"/>
          <w:sz w:val="24"/>
          <w:szCs w:val="24"/>
        </w:rPr>
        <w:t>ter</w:t>
      </w:r>
      <w:r w:rsidRPr="00000B6B">
        <w:rPr>
          <w:rFonts w:ascii="Arial" w:eastAsia="Arial" w:hAnsi="Arial" w:cs="Arial"/>
          <w:sz w:val="24"/>
          <w:szCs w:val="24"/>
        </w:rPr>
        <w:t xml:space="preserve"> aplicação dependendo da concordância </w:t>
      </w:r>
      <w:r w:rsidR="001B55AC" w:rsidRPr="00000B6B">
        <w:rPr>
          <w:rFonts w:ascii="Arial" w:eastAsia="Arial" w:hAnsi="Arial" w:cs="Arial"/>
          <w:sz w:val="24"/>
          <w:szCs w:val="24"/>
        </w:rPr>
        <w:t>da Fiscalização.</w:t>
      </w:r>
    </w:p>
    <w:p w14:paraId="3DC0EFE9" w14:textId="77777777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i) Todos os materiais a serem empregados serão novos e certificados pelo INMETRO, podendo ser submetidos à aprovação da fiscalização antes do seu emprego.</w:t>
      </w:r>
    </w:p>
    <w:p w14:paraId="0EC7DD1A" w14:textId="77777777" w:rsidR="00E97ED4" w:rsidRPr="00000B6B" w:rsidRDefault="00E97ED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7F978A05" w14:textId="5E8358E4" w:rsidR="001B55AC" w:rsidRPr="00000B6B" w:rsidRDefault="001B55AC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00B6B">
        <w:rPr>
          <w:rFonts w:ascii="Arial" w:eastAsia="Arial" w:hAnsi="Arial" w:cs="Arial"/>
          <w:b/>
          <w:bCs/>
          <w:sz w:val="24"/>
          <w:szCs w:val="24"/>
        </w:rPr>
        <w:t xml:space="preserve">4.5. </w:t>
      </w:r>
      <w:r w:rsidR="00682814" w:rsidRPr="00000B6B">
        <w:rPr>
          <w:rFonts w:ascii="Arial" w:eastAsia="Arial" w:hAnsi="Arial" w:cs="Arial"/>
          <w:b/>
          <w:bCs/>
          <w:sz w:val="24"/>
          <w:szCs w:val="24"/>
        </w:rPr>
        <w:t>DO HORÁRIO PARA EXECUÇÃO DAS ATIVIDADES</w:t>
      </w:r>
    </w:p>
    <w:p w14:paraId="009A326C" w14:textId="77777777" w:rsidR="001B55AC" w:rsidRPr="00000B6B" w:rsidRDefault="001B55AC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5FDC836" w14:textId="7396F0A0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Preferencialmente, os serviços serão realizados em horário de expediente </w:t>
      </w:r>
      <w:r w:rsidR="008933BE" w:rsidRPr="00000B6B">
        <w:rPr>
          <w:rFonts w:ascii="Arial" w:eastAsia="Arial" w:hAnsi="Arial" w:cs="Arial"/>
          <w:sz w:val="24"/>
          <w:szCs w:val="24"/>
        </w:rPr>
        <w:t>comercial</w:t>
      </w:r>
      <w:r w:rsidR="00775D49" w:rsidRPr="00000B6B">
        <w:rPr>
          <w:rFonts w:ascii="Arial" w:eastAsia="Arial" w:hAnsi="Arial" w:cs="Arial"/>
          <w:sz w:val="24"/>
          <w:szCs w:val="24"/>
        </w:rPr>
        <w:t xml:space="preserve">, ou seja, funcionamento </w:t>
      </w:r>
      <w:r w:rsidR="00E606C2" w:rsidRPr="00000B6B">
        <w:rPr>
          <w:rFonts w:ascii="Arial" w:eastAsia="Arial" w:hAnsi="Arial" w:cs="Arial"/>
          <w:sz w:val="24"/>
          <w:szCs w:val="24"/>
        </w:rPr>
        <w:t>da repartição pública</w:t>
      </w:r>
      <w:r w:rsidRPr="00000B6B">
        <w:rPr>
          <w:rFonts w:ascii="Arial" w:eastAsia="Arial" w:hAnsi="Arial" w:cs="Arial"/>
          <w:sz w:val="24"/>
          <w:szCs w:val="24"/>
        </w:rPr>
        <w:t xml:space="preserve">, porém, eventualmente, poderão ser </w:t>
      </w:r>
      <w:r w:rsidRPr="00000B6B">
        <w:rPr>
          <w:rFonts w:ascii="Arial" w:eastAsia="Arial" w:hAnsi="Arial" w:cs="Arial"/>
          <w:sz w:val="24"/>
          <w:szCs w:val="24"/>
        </w:rPr>
        <w:lastRenderedPageBreak/>
        <w:t>executados fora desse</w:t>
      </w:r>
      <w:r w:rsidR="00775D49" w:rsidRPr="00000B6B">
        <w:rPr>
          <w:rFonts w:ascii="Arial" w:eastAsia="Arial" w:hAnsi="Arial" w:cs="Arial"/>
          <w:sz w:val="24"/>
          <w:szCs w:val="24"/>
        </w:rPr>
        <w:t>s</w:t>
      </w:r>
      <w:r w:rsidRPr="00000B6B">
        <w:rPr>
          <w:rFonts w:ascii="Arial" w:eastAsia="Arial" w:hAnsi="Arial" w:cs="Arial"/>
          <w:sz w:val="24"/>
          <w:szCs w:val="24"/>
        </w:rPr>
        <w:t xml:space="preserve"> horário</w:t>
      </w:r>
      <w:r w:rsidR="00775D49" w:rsidRPr="00000B6B">
        <w:rPr>
          <w:rFonts w:ascii="Arial" w:eastAsia="Arial" w:hAnsi="Arial" w:cs="Arial"/>
          <w:sz w:val="24"/>
          <w:szCs w:val="24"/>
        </w:rPr>
        <w:t>s</w:t>
      </w:r>
      <w:r w:rsidRPr="00000B6B">
        <w:rPr>
          <w:rFonts w:ascii="Arial" w:eastAsia="Arial" w:hAnsi="Arial" w:cs="Arial"/>
          <w:sz w:val="24"/>
          <w:szCs w:val="24"/>
        </w:rPr>
        <w:t xml:space="preserve">, </w:t>
      </w:r>
      <w:r w:rsidR="00775D49" w:rsidRPr="00000B6B">
        <w:rPr>
          <w:rFonts w:ascii="Arial" w:eastAsia="Arial" w:hAnsi="Arial" w:cs="Arial"/>
          <w:sz w:val="24"/>
          <w:szCs w:val="24"/>
        </w:rPr>
        <w:t>desde que</w:t>
      </w:r>
      <w:r w:rsidRPr="00000B6B">
        <w:rPr>
          <w:rFonts w:ascii="Arial" w:eastAsia="Arial" w:hAnsi="Arial" w:cs="Arial"/>
          <w:sz w:val="24"/>
          <w:szCs w:val="24"/>
        </w:rPr>
        <w:t>, sem acréscimos financeiros ao Contrato, mediante autorização prévia da CONTRATANTE.</w:t>
      </w:r>
    </w:p>
    <w:p w14:paraId="6211E4C4" w14:textId="77777777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7040957" w14:textId="77777777" w:rsidR="005852EF" w:rsidRPr="00000B6B" w:rsidRDefault="005852EF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00B6B">
        <w:rPr>
          <w:rFonts w:ascii="Arial" w:eastAsia="Arial" w:hAnsi="Arial" w:cs="Arial"/>
          <w:b/>
          <w:bCs/>
          <w:sz w:val="24"/>
          <w:szCs w:val="24"/>
        </w:rPr>
        <w:t xml:space="preserve">4.6. </w:t>
      </w:r>
      <w:r w:rsidR="00682814" w:rsidRPr="00000B6B">
        <w:rPr>
          <w:rFonts w:ascii="Arial" w:eastAsia="Arial" w:hAnsi="Arial" w:cs="Arial"/>
          <w:b/>
          <w:bCs/>
          <w:sz w:val="24"/>
          <w:szCs w:val="24"/>
        </w:rPr>
        <w:t>DAS BOAS PRÁTICAS</w:t>
      </w:r>
      <w:r w:rsidR="008933BE" w:rsidRPr="00000B6B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682814" w:rsidRPr="00000B6B">
        <w:rPr>
          <w:rFonts w:ascii="Arial" w:eastAsia="Arial" w:hAnsi="Arial" w:cs="Arial"/>
          <w:b/>
          <w:bCs/>
          <w:sz w:val="24"/>
          <w:szCs w:val="24"/>
        </w:rPr>
        <w:t>E REQUISITOS</w:t>
      </w:r>
      <w:r w:rsidR="008933BE" w:rsidRPr="00000B6B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682814" w:rsidRPr="00000B6B">
        <w:rPr>
          <w:rFonts w:ascii="Arial" w:eastAsia="Arial" w:hAnsi="Arial" w:cs="Arial"/>
          <w:b/>
          <w:bCs/>
          <w:sz w:val="24"/>
          <w:szCs w:val="24"/>
        </w:rPr>
        <w:t>A SEREM SEGUIDOS</w:t>
      </w:r>
    </w:p>
    <w:p w14:paraId="326AC50F" w14:textId="77777777" w:rsidR="005852EF" w:rsidRPr="00000B6B" w:rsidRDefault="005852EF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13010538" w14:textId="20E74E5C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Não será aceito, sob nenhum pretexto, à transferência de responsabilidade da contratada para outras entidades, sejam fabricantes, representantes ou quaisquer outros.</w:t>
      </w:r>
    </w:p>
    <w:p w14:paraId="7BD1D2DD" w14:textId="77777777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69FE72B" w14:textId="7AC4F417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Para garantir</w:t>
      </w:r>
      <w:r w:rsidR="008933BE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 xml:space="preserve">a adequada </w:t>
      </w:r>
      <w:r w:rsidR="008933BE" w:rsidRPr="00000B6B">
        <w:rPr>
          <w:rFonts w:ascii="Arial" w:eastAsia="Arial" w:hAnsi="Arial" w:cs="Arial"/>
          <w:sz w:val="24"/>
          <w:szCs w:val="24"/>
        </w:rPr>
        <w:t xml:space="preserve">da </w:t>
      </w:r>
      <w:r w:rsidRPr="00000B6B">
        <w:rPr>
          <w:rFonts w:ascii="Arial" w:eastAsia="Arial" w:hAnsi="Arial" w:cs="Arial"/>
          <w:sz w:val="24"/>
          <w:szCs w:val="24"/>
        </w:rPr>
        <w:t>execução dos serviços, bem co</w:t>
      </w:r>
      <w:r w:rsidR="008933BE" w:rsidRPr="00000B6B">
        <w:rPr>
          <w:rFonts w:ascii="Arial" w:eastAsia="Arial" w:hAnsi="Arial" w:cs="Arial"/>
          <w:sz w:val="24"/>
          <w:szCs w:val="24"/>
        </w:rPr>
        <w:t>mo</w:t>
      </w:r>
      <w:r w:rsidRPr="00000B6B">
        <w:rPr>
          <w:rFonts w:ascii="Arial" w:eastAsia="Arial" w:hAnsi="Arial" w:cs="Arial"/>
          <w:sz w:val="24"/>
          <w:szCs w:val="24"/>
        </w:rPr>
        <w:t>, a qualidade na entrega das demandas será exigid</w:t>
      </w:r>
      <w:r w:rsidR="00100E7E" w:rsidRPr="00000B6B">
        <w:rPr>
          <w:rFonts w:ascii="Arial" w:eastAsia="Arial" w:hAnsi="Arial" w:cs="Arial"/>
          <w:sz w:val="24"/>
          <w:szCs w:val="24"/>
        </w:rPr>
        <w:t>o</w:t>
      </w:r>
      <w:r w:rsidRPr="00000B6B">
        <w:rPr>
          <w:rFonts w:ascii="Arial" w:eastAsia="Arial" w:hAnsi="Arial" w:cs="Arial"/>
          <w:sz w:val="24"/>
          <w:szCs w:val="24"/>
        </w:rPr>
        <w:t xml:space="preserve"> o cumprimento das recomendações constantes nos seguintes documentos norteadores:</w:t>
      </w:r>
    </w:p>
    <w:p w14:paraId="0A12C643" w14:textId="77777777" w:rsidR="008933BE" w:rsidRPr="00000B6B" w:rsidRDefault="008933B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A18F70A" w14:textId="7B1E2CFD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a) Requisitos de Normas e/ou Especificações, Métodos de Ensaio e Terminologia, estabelecidos pela Associação Brasileira de Normas Técnicas (ABNT) ou formulados por laboratórios ou institutos de pesquisas tecnológicas brasileiros.</w:t>
      </w:r>
    </w:p>
    <w:p w14:paraId="3ACA0E2E" w14:textId="67F3F339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b) </w:t>
      </w:r>
      <w:r w:rsidR="00021E29" w:rsidRPr="00000B6B">
        <w:rPr>
          <w:rFonts w:ascii="Arial" w:eastAsia="Arial" w:hAnsi="Arial" w:cs="Arial"/>
          <w:sz w:val="24"/>
          <w:szCs w:val="24"/>
        </w:rPr>
        <w:t xml:space="preserve">Catálogos Técnicos e Cadernos de Encargos publicados pelos órgãos oficiais responsáveis pela elaboração e divulgação das respectivas tabelas </w:t>
      </w:r>
      <w:r w:rsidR="001A0A4F" w:rsidRPr="00000B6B">
        <w:rPr>
          <w:rFonts w:ascii="Arial" w:eastAsia="Arial" w:hAnsi="Arial" w:cs="Arial"/>
          <w:sz w:val="24"/>
          <w:szCs w:val="24"/>
        </w:rPr>
        <w:t>referenciais de preços</w:t>
      </w:r>
      <w:r w:rsidRPr="00000B6B">
        <w:rPr>
          <w:rFonts w:ascii="Arial" w:eastAsia="Arial" w:hAnsi="Arial" w:cs="Arial"/>
          <w:sz w:val="24"/>
          <w:szCs w:val="24"/>
        </w:rPr>
        <w:t>.</w:t>
      </w:r>
    </w:p>
    <w:p w14:paraId="23C83610" w14:textId="54E33385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c) Recomendações, instruções e especificações de fabricantes de materiais para sua devida</w:t>
      </w:r>
      <w:r w:rsidR="000D1739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aplicação/instalação.</w:t>
      </w:r>
    </w:p>
    <w:p w14:paraId="01703AC7" w14:textId="15EBEE23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d) Os </w:t>
      </w:r>
      <w:proofErr w:type="spellStart"/>
      <w:r w:rsidRPr="00000B6B">
        <w:rPr>
          <w:rFonts w:ascii="Arial" w:eastAsia="Arial" w:hAnsi="Arial" w:cs="Arial"/>
          <w:sz w:val="24"/>
          <w:szCs w:val="24"/>
        </w:rPr>
        <w:t>EPI's</w:t>
      </w:r>
      <w:proofErr w:type="spellEnd"/>
      <w:r w:rsidRPr="00000B6B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000B6B">
        <w:rPr>
          <w:rFonts w:ascii="Arial" w:eastAsia="Arial" w:hAnsi="Arial" w:cs="Arial"/>
          <w:sz w:val="24"/>
          <w:szCs w:val="24"/>
        </w:rPr>
        <w:t>EPC's</w:t>
      </w:r>
      <w:proofErr w:type="spellEnd"/>
      <w:r w:rsidRPr="00000B6B">
        <w:rPr>
          <w:rFonts w:ascii="Arial" w:eastAsia="Arial" w:hAnsi="Arial" w:cs="Arial"/>
          <w:sz w:val="24"/>
          <w:szCs w:val="24"/>
        </w:rPr>
        <w:t xml:space="preserve"> (Equipamentos de Proteção Coletivo) deverão ser adequados aos serviços prestados, conforme Normas Regulamentadoras do Ministério do Trabalho e Emprego e a CLT (Consolidação das Leis do trabalho), art. 166 e 167.</w:t>
      </w:r>
    </w:p>
    <w:p w14:paraId="55C2F0E6" w14:textId="70D5179B" w:rsidR="00682814" w:rsidRPr="00000B6B" w:rsidRDefault="008933B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e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) Resolução CONAMA nº 307, de 5 de julho de 2002 - Estabelece diretrizes, critérios e procedimentos para a gestão dos resíduos da construção civil. </w:t>
      </w:r>
    </w:p>
    <w:p w14:paraId="6CDED51E" w14:textId="77777777" w:rsidR="007E02BA" w:rsidRPr="00000B6B" w:rsidRDefault="007E02BA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A7B05AB" w14:textId="0FAFE65B" w:rsidR="00FD5448" w:rsidRPr="00000B6B" w:rsidRDefault="00FD5448" w:rsidP="0081765C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000B6B">
        <w:rPr>
          <w:rFonts w:ascii="Arial" w:eastAsia="Arial" w:hAnsi="Arial" w:cs="Arial"/>
          <w:b/>
          <w:bCs/>
          <w:sz w:val="24"/>
          <w:szCs w:val="24"/>
        </w:rPr>
        <w:t xml:space="preserve">4.7. DO PRAZO DE VIGÊNCIA </w:t>
      </w:r>
      <w:r w:rsidR="000074D6" w:rsidRPr="00000B6B">
        <w:rPr>
          <w:rFonts w:ascii="Arial" w:eastAsia="Arial" w:hAnsi="Arial" w:cs="Arial"/>
          <w:b/>
          <w:bCs/>
          <w:sz w:val="24"/>
          <w:szCs w:val="24"/>
        </w:rPr>
        <w:t>E DA RENOVAÇÃO</w:t>
      </w:r>
    </w:p>
    <w:p w14:paraId="3F066066" w14:textId="77777777" w:rsidR="00FD5448" w:rsidRPr="00000B6B" w:rsidRDefault="00FD544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AB31AD0" w14:textId="60621EF2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 contratação </w:t>
      </w:r>
      <w:r w:rsidR="00EC5DB3" w:rsidRPr="00000B6B">
        <w:rPr>
          <w:rFonts w:ascii="Arial" w:eastAsia="Arial" w:hAnsi="Arial" w:cs="Arial"/>
          <w:sz w:val="24"/>
          <w:szCs w:val="24"/>
        </w:rPr>
        <w:t>deverá possuir</w:t>
      </w:r>
      <w:r w:rsidRPr="00000B6B">
        <w:rPr>
          <w:rFonts w:ascii="Arial" w:eastAsia="Arial" w:hAnsi="Arial" w:cs="Arial"/>
          <w:sz w:val="24"/>
          <w:szCs w:val="24"/>
        </w:rPr>
        <w:t xml:space="preserve"> vigência </w:t>
      </w:r>
      <w:r w:rsidR="00EC5DB3" w:rsidRPr="00000B6B">
        <w:rPr>
          <w:rFonts w:ascii="Arial" w:eastAsia="Arial" w:hAnsi="Arial" w:cs="Arial"/>
          <w:sz w:val="24"/>
          <w:szCs w:val="24"/>
        </w:rPr>
        <w:t xml:space="preserve">mínima </w:t>
      </w:r>
      <w:r w:rsidRPr="00000B6B">
        <w:rPr>
          <w:rFonts w:ascii="Arial" w:eastAsia="Arial" w:hAnsi="Arial" w:cs="Arial"/>
          <w:sz w:val="24"/>
          <w:szCs w:val="24"/>
        </w:rPr>
        <w:t>d</w:t>
      </w:r>
      <w:r w:rsidR="008F42EE" w:rsidRPr="00000B6B">
        <w:rPr>
          <w:rFonts w:ascii="Arial" w:eastAsia="Arial" w:hAnsi="Arial" w:cs="Arial"/>
          <w:sz w:val="24"/>
          <w:szCs w:val="24"/>
        </w:rPr>
        <w:t>e</w:t>
      </w:r>
      <w:r w:rsidR="00EC5DB3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526369" w:rsidRPr="00000B6B">
        <w:rPr>
          <w:rFonts w:ascii="Arial" w:eastAsia="Arial" w:hAnsi="Arial" w:cs="Arial"/>
          <w:sz w:val="24"/>
          <w:szCs w:val="24"/>
        </w:rPr>
        <w:t>12</w:t>
      </w:r>
      <w:r w:rsidR="00EC5DB3" w:rsidRPr="00000B6B">
        <w:rPr>
          <w:rFonts w:ascii="Arial" w:eastAsia="Arial" w:hAnsi="Arial" w:cs="Arial"/>
          <w:sz w:val="24"/>
          <w:szCs w:val="24"/>
        </w:rPr>
        <w:t xml:space="preserve"> (</w:t>
      </w:r>
      <w:r w:rsidR="00526369" w:rsidRPr="00000B6B">
        <w:rPr>
          <w:rFonts w:ascii="Arial" w:eastAsia="Arial" w:hAnsi="Arial" w:cs="Arial"/>
          <w:sz w:val="24"/>
          <w:szCs w:val="24"/>
        </w:rPr>
        <w:t>doze</w:t>
      </w:r>
      <w:r w:rsidR="00EC5DB3" w:rsidRPr="00000B6B">
        <w:rPr>
          <w:rFonts w:ascii="Arial" w:eastAsia="Arial" w:hAnsi="Arial" w:cs="Arial"/>
          <w:sz w:val="24"/>
          <w:szCs w:val="24"/>
        </w:rPr>
        <w:t>)</w:t>
      </w:r>
      <w:r w:rsidRPr="00000B6B">
        <w:rPr>
          <w:rFonts w:ascii="Arial" w:eastAsia="Arial" w:hAnsi="Arial" w:cs="Arial"/>
          <w:sz w:val="24"/>
          <w:szCs w:val="24"/>
        </w:rPr>
        <w:t xml:space="preserve"> meses, podendo ser prorrogad</w:t>
      </w:r>
      <w:r w:rsidR="0025571D" w:rsidRPr="00000B6B">
        <w:rPr>
          <w:rFonts w:ascii="Arial" w:eastAsia="Arial" w:hAnsi="Arial" w:cs="Arial"/>
          <w:sz w:val="24"/>
          <w:szCs w:val="24"/>
        </w:rPr>
        <w:t>a</w:t>
      </w:r>
      <w:r w:rsidRPr="00000B6B">
        <w:rPr>
          <w:rFonts w:ascii="Arial" w:eastAsia="Arial" w:hAnsi="Arial" w:cs="Arial"/>
          <w:sz w:val="24"/>
          <w:szCs w:val="24"/>
        </w:rPr>
        <w:t>, desde que haja autorização formal da autoridade competente e observados os seguintes requisitos:</w:t>
      </w:r>
    </w:p>
    <w:p w14:paraId="71931F9C" w14:textId="77777777" w:rsidR="00682814" w:rsidRPr="00000B6B" w:rsidRDefault="0068281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4185814" w14:textId="59E0C5D4" w:rsidR="00682814" w:rsidRPr="00000B6B" w:rsidRDefault="0097552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1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. Os serviços </w:t>
      </w:r>
      <w:r w:rsidR="00EC5DB3" w:rsidRPr="00000B6B">
        <w:rPr>
          <w:rFonts w:ascii="Arial" w:eastAsia="Arial" w:hAnsi="Arial" w:cs="Arial"/>
          <w:sz w:val="24"/>
          <w:szCs w:val="24"/>
        </w:rPr>
        <w:t>v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enham </w:t>
      </w:r>
      <w:r w:rsidR="00EC5DB3" w:rsidRPr="00000B6B">
        <w:rPr>
          <w:rFonts w:ascii="Arial" w:eastAsia="Arial" w:hAnsi="Arial" w:cs="Arial"/>
          <w:sz w:val="24"/>
          <w:szCs w:val="24"/>
        </w:rPr>
        <w:t>send</w:t>
      </w:r>
      <w:r w:rsidR="00682814" w:rsidRPr="00000B6B">
        <w:rPr>
          <w:rFonts w:ascii="Arial" w:eastAsia="Arial" w:hAnsi="Arial" w:cs="Arial"/>
          <w:sz w:val="24"/>
          <w:szCs w:val="24"/>
        </w:rPr>
        <w:t>o prestados regularmente;</w:t>
      </w:r>
    </w:p>
    <w:p w14:paraId="07117174" w14:textId="3EA07EC8" w:rsidR="00682814" w:rsidRPr="00000B6B" w:rsidRDefault="0097552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2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. Esteja formalmente demonstrado </w:t>
      </w:r>
      <w:r w:rsidR="00EC5DB3" w:rsidRPr="00000B6B">
        <w:rPr>
          <w:rFonts w:ascii="Arial" w:eastAsia="Arial" w:hAnsi="Arial" w:cs="Arial"/>
          <w:sz w:val="24"/>
          <w:szCs w:val="24"/>
        </w:rPr>
        <w:t>a necessidade de prorrogação do Contrato</w:t>
      </w:r>
      <w:r w:rsidR="00682814" w:rsidRPr="00000B6B">
        <w:rPr>
          <w:rFonts w:ascii="Arial" w:eastAsia="Arial" w:hAnsi="Arial" w:cs="Arial"/>
          <w:sz w:val="24"/>
          <w:szCs w:val="24"/>
        </w:rPr>
        <w:t>;</w:t>
      </w:r>
    </w:p>
    <w:p w14:paraId="3FB26800" w14:textId="15F4C154" w:rsidR="00682814" w:rsidRPr="00000B6B" w:rsidRDefault="004D09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3</w:t>
      </w:r>
      <w:r w:rsidR="00682814" w:rsidRPr="00000B6B">
        <w:rPr>
          <w:rFonts w:ascii="Arial" w:eastAsia="Arial" w:hAnsi="Arial" w:cs="Arial"/>
          <w:sz w:val="24"/>
          <w:szCs w:val="24"/>
        </w:rPr>
        <w:t>. Seja juntad</w:t>
      </w:r>
      <w:r w:rsidR="00100E7E" w:rsidRPr="00000B6B">
        <w:rPr>
          <w:rFonts w:ascii="Arial" w:eastAsia="Arial" w:hAnsi="Arial" w:cs="Arial"/>
          <w:sz w:val="24"/>
          <w:szCs w:val="24"/>
        </w:rPr>
        <w:t>o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E32C8F" w:rsidRPr="00000B6B">
        <w:rPr>
          <w:rFonts w:ascii="Arial" w:eastAsia="Arial" w:hAnsi="Arial" w:cs="Arial"/>
          <w:sz w:val="24"/>
          <w:szCs w:val="24"/>
        </w:rPr>
        <w:t>parecer jurídico acerca da legalidade d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a </w:t>
      </w:r>
      <w:r w:rsidR="00EC5DB3" w:rsidRPr="00000B6B">
        <w:rPr>
          <w:rFonts w:ascii="Arial" w:eastAsia="Arial" w:hAnsi="Arial" w:cs="Arial"/>
          <w:sz w:val="24"/>
          <w:szCs w:val="24"/>
        </w:rPr>
        <w:t>prorrogaçã</w:t>
      </w:r>
      <w:r w:rsidR="00682814" w:rsidRPr="00000B6B">
        <w:rPr>
          <w:rFonts w:ascii="Arial" w:eastAsia="Arial" w:hAnsi="Arial" w:cs="Arial"/>
          <w:sz w:val="24"/>
          <w:szCs w:val="24"/>
        </w:rPr>
        <w:t xml:space="preserve">o do </w:t>
      </w:r>
      <w:r w:rsidR="00EC5DB3" w:rsidRPr="00000B6B">
        <w:rPr>
          <w:rFonts w:ascii="Arial" w:eastAsia="Arial" w:hAnsi="Arial" w:cs="Arial"/>
          <w:sz w:val="24"/>
          <w:szCs w:val="24"/>
        </w:rPr>
        <w:t>Contrato</w:t>
      </w:r>
      <w:r w:rsidR="00682814" w:rsidRPr="00000B6B">
        <w:rPr>
          <w:rFonts w:ascii="Arial" w:eastAsia="Arial" w:hAnsi="Arial" w:cs="Arial"/>
          <w:sz w:val="24"/>
          <w:szCs w:val="24"/>
        </w:rPr>
        <w:t>;</w:t>
      </w:r>
    </w:p>
    <w:p w14:paraId="3A4C8CDC" w14:textId="23794918" w:rsidR="00682814" w:rsidRPr="00000B6B" w:rsidRDefault="004D09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4</w:t>
      </w:r>
      <w:r w:rsidR="00682814" w:rsidRPr="00000B6B">
        <w:rPr>
          <w:rFonts w:ascii="Arial" w:eastAsia="Arial" w:hAnsi="Arial" w:cs="Arial"/>
          <w:sz w:val="24"/>
          <w:szCs w:val="24"/>
        </w:rPr>
        <w:t>. Seja comprovado que</w:t>
      </w:r>
      <w:r w:rsidR="001F5025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682814" w:rsidRPr="00000B6B">
        <w:rPr>
          <w:rFonts w:ascii="Arial" w:eastAsia="Arial" w:hAnsi="Arial" w:cs="Arial"/>
          <w:sz w:val="24"/>
          <w:szCs w:val="24"/>
        </w:rPr>
        <w:t>o contratado man</w:t>
      </w:r>
      <w:r w:rsidR="001F5025" w:rsidRPr="00000B6B">
        <w:rPr>
          <w:rFonts w:ascii="Arial" w:eastAsia="Arial" w:hAnsi="Arial" w:cs="Arial"/>
          <w:sz w:val="24"/>
          <w:szCs w:val="24"/>
        </w:rPr>
        <w:t>té</w:t>
      </w:r>
      <w:r w:rsidR="00682814" w:rsidRPr="00000B6B">
        <w:rPr>
          <w:rFonts w:ascii="Arial" w:eastAsia="Arial" w:hAnsi="Arial" w:cs="Arial"/>
          <w:sz w:val="24"/>
          <w:szCs w:val="24"/>
        </w:rPr>
        <w:t>m as</w:t>
      </w:r>
      <w:r w:rsidR="001F5025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682814" w:rsidRPr="00000B6B">
        <w:rPr>
          <w:rFonts w:ascii="Arial" w:eastAsia="Arial" w:hAnsi="Arial" w:cs="Arial"/>
          <w:sz w:val="24"/>
          <w:szCs w:val="24"/>
        </w:rPr>
        <w:t>condições iniciais de habilitação.</w:t>
      </w:r>
    </w:p>
    <w:p w14:paraId="5FA04834" w14:textId="77777777" w:rsidR="00526369" w:rsidRPr="00000B6B" w:rsidRDefault="00526369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C3997AE" w14:textId="359C6806" w:rsidR="00841523" w:rsidRPr="00000B6B" w:rsidRDefault="00C67233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5.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ESTIMATIVA DAS QUANTIDADES A SEREM CONTRATADAS</w:t>
      </w:r>
    </w:p>
    <w:p w14:paraId="68134DA8" w14:textId="77777777" w:rsidR="00841523" w:rsidRPr="00000B6B" w:rsidRDefault="008415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EBB7BCE" w14:textId="6ABE4A7F" w:rsidR="00C41B3F" w:rsidRPr="00000B6B" w:rsidRDefault="00C41B3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Como aponta o Art. 18 da Lei 14.133/2021 no inciso IV:</w:t>
      </w:r>
    </w:p>
    <w:p w14:paraId="484CD0AA" w14:textId="77777777" w:rsidR="00C41B3F" w:rsidRPr="00000B6B" w:rsidRDefault="00C41B3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3F62298" w14:textId="4BF2ABAC" w:rsidR="00C41B3F" w:rsidRPr="00000B6B" w:rsidRDefault="00C41B3F" w:rsidP="004C06FC">
      <w:pPr>
        <w:spacing w:after="0" w:line="240" w:lineRule="auto"/>
        <w:ind w:left="1701"/>
        <w:jc w:val="both"/>
        <w:rPr>
          <w:rFonts w:ascii="Arial" w:eastAsia="Arial" w:hAnsi="Arial" w:cs="Arial"/>
          <w:sz w:val="20"/>
          <w:szCs w:val="20"/>
        </w:rPr>
      </w:pPr>
      <w:r w:rsidRPr="00000B6B">
        <w:rPr>
          <w:rFonts w:ascii="Arial" w:eastAsia="Arial" w:hAnsi="Arial" w:cs="Arial"/>
          <w:sz w:val="20"/>
          <w:szCs w:val="20"/>
        </w:rPr>
        <w:t xml:space="preserve">IV - </w:t>
      </w:r>
      <w:proofErr w:type="gramStart"/>
      <w:r w:rsidRPr="00000B6B">
        <w:rPr>
          <w:rFonts w:ascii="Arial" w:eastAsia="Arial" w:hAnsi="Arial" w:cs="Arial"/>
          <w:sz w:val="20"/>
          <w:szCs w:val="20"/>
        </w:rPr>
        <w:t>estimativas</w:t>
      </w:r>
      <w:proofErr w:type="gramEnd"/>
      <w:r w:rsidRPr="00000B6B">
        <w:rPr>
          <w:rFonts w:ascii="Arial" w:eastAsia="Arial" w:hAnsi="Arial" w:cs="Arial"/>
          <w:sz w:val="20"/>
          <w:szCs w:val="20"/>
        </w:rPr>
        <w:t xml:space="preserve"> das quantidades para a contratação, acompanhadas das memórias</w:t>
      </w:r>
      <w:r w:rsidR="001C1FD4" w:rsidRPr="00000B6B">
        <w:rPr>
          <w:rFonts w:ascii="Arial" w:eastAsia="Arial" w:hAnsi="Arial" w:cs="Arial"/>
          <w:sz w:val="20"/>
          <w:szCs w:val="20"/>
        </w:rPr>
        <w:t xml:space="preserve"> </w:t>
      </w:r>
      <w:r w:rsidRPr="00000B6B">
        <w:rPr>
          <w:rFonts w:ascii="Arial" w:eastAsia="Arial" w:hAnsi="Arial" w:cs="Arial"/>
          <w:sz w:val="20"/>
          <w:szCs w:val="20"/>
        </w:rPr>
        <w:t>de cálculo e dos documentos que lhes dão suporte, que considerem interdependências com outras contratações, de modo a possibilitar economia de escala.</w:t>
      </w:r>
    </w:p>
    <w:p w14:paraId="09864E17" w14:textId="77777777" w:rsidR="00377B72" w:rsidRPr="00000B6B" w:rsidRDefault="00377B72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2CBB75A" w14:textId="0C33299A" w:rsidR="00336AA4" w:rsidRPr="00000B6B" w:rsidRDefault="008933B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Dessa forma, </w:t>
      </w:r>
      <w:r w:rsidR="008F42EE" w:rsidRPr="00000B6B">
        <w:rPr>
          <w:rFonts w:ascii="Arial" w:eastAsia="Arial" w:hAnsi="Arial" w:cs="Arial"/>
          <w:sz w:val="24"/>
          <w:szCs w:val="24"/>
        </w:rPr>
        <w:t xml:space="preserve">os quantitativos </w:t>
      </w:r>
      <w:r w:rsidR="004C06FC" w:rsidRPr="00000B6B">
        <w:rPr>
          <w:rFonts w:ascii="Arial" w:eastAsia="Arial" w:hAnsi="Arial" w:cs="Arial"/>
          <w:sz w:val="24"/>
          <w:szCs w:val="24"/>
        </w:rPr>
        <w:t>se</w:t>
      </w:r>
      <w:r w:rsidR="008F42EE" w:rsidRPr="00000B6B">
        <w:rPr>
          <w:rFonts w:ascii="Arial" w:eastAsia="Arial" w:hAnsi="Arial" w:cs="Arial"/>
          <w:sz w:val="24"/>
          <w:szCs w:val="24"/>
        </w:rPr>
        <w:t xml:space="preserve">rão apresentados em MEMÓRIA DE CÁLCULO </w:t>
      </w:r>
      <w:r w:rsidR="004C06FC" w:rsidRPr="00000B6B">
        <w:rPr>
          <w:rFonts w:ascii="Arial" w:eastAsia="Arial" w:hAnsi="Arial" w:cs="Arial"/>
          <w:sz w:val="24"/>
          <w:szCs w:val="24"/>
        </w:rPr>
        <w:t xml:space="preserve">de peça técnica que integra </w:t>
      </w:r>
      <w:r w:rsidR="008F42EE" w:rsidRPr="00000B6B">
        <w:rPr>
          <w:rFonts w:ascii="Arial" w:eastAsia="Arial" w:hAnsi="Arial" w:cs="Arial"/>
          <w:sz w:val="24"/>
          <w:szCs w:val="24"/>
        </w:rPr>
        <w:t xml:space="preserve">o </w:t>
      </w:r>
      <w:r w:rsidR="00526369" w:rsidRPr="00000B6B">
        <w:rPr>
          <w:rFonts w:ascii="Arial" w:eastAsia="Arial" w:hAnsi="Arial" w:cs="Arial"/>
          <w:sz w:val="24"/>
          <w:szCs w:val="24"/>
        </w:rPr>
        <w:t>PLANO DE TRABALHO</w:t>
      </w:r>
      <w:r w:rsidR="008F42EE" w:rsidRPr="00000B6B">
        <w:rPr>
          <w:rFonts w:ascii="Arial" w:eastAsia="Arial" w:hAnsi="Arial" w:cs="Arial"/>
          <w:sz w:val="24"/>
          <w:szCs w:val="24"/>
        </w:rPr>
        <w:t>.</w:t>
      </w:r>
    </w:p>
    <w:p w14:paraId="6DE0DB86" w14:textId="77777777" w:rsidR="00C740A9" w:rsidRPr="00000B6B" w:rsidRDefault="00C740A9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7971B98" w14:textId="74C294C6" w:rsidR="00841523" w:rsidRPr="00000B6B" w:rsidRDefault="00C67233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6.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LEVANTAMENTO DE MERCADO</w:t>
      </w:r>
    </w:p>
    <w:p w14:paraId="6859EAEB" w14:textId="77777777" w:rsidR="00336AA4" w:rsidRPr="00000B6B" w:rsidRDefault="00336AA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bookmarkStart w:id="1" w:name="_1fob9te" w:colFirst="0" w:colLast="0"/>
      <w:bookmarkEnd w:id="1"/>
    </w:p>
    <w:p w14:paraId="55B26AAA" w14:textId="46316F2B" w:rsidR="00223FF8" w:rsidRPr="00000B6B" w:rsidRDefault="00223FF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O levantamento de mercado consiste na prospecção e análise das alternativas possíveis de soluções, podendo, entre outras opções:</w:t>
      </w:r>
    </w:p>
    <w:p w14:paraId="179EC0E8" w14:textId="77777777" w:rsidR="00D155F6" w:rsidRPr="00000B6B" w:rsidRDefault="00D155F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2EE00953" w14:textId="1FD5B72C" w:rsidR="00223FF8" w:rsidRPr="00000B6B" w:rsidRDefault="00223FF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a) ser consideradas contratações similares feitas por outros órgãos e entidades, com objetivo de identificar a existência de novas metodologias, tecnologias ou inovações que melhor atendam às necessidades da administração; e </w:t>
      </w:r>
    </w:p>
    <w:p w14:paraId="3CF6E261" w14:textId="202457C8" w:rsidR="00223FF8" w:rsidRPr="00000B6B" w:rsidRDefault="00223FF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b) ser realizada consulta, audiência pública ou diálogo transparente com potenciais contratadas, para coleta de contribuições.</w:t>
      </w:r>
    </w:p>
    <w:p w14:paraId="09793C7E" w14:textId="77777777" w:rsidR="00D155F6" w:rsidRPr="00000B6B" w:rsidRDefault="00D155F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AA2C46B" w14:textId="0B1268E5" w:rsidR="00223FF8" w:rsidRPr="00000B6B" w:rsidRDefault="00223FF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 contratação pretendida acompanha a orientação do Governo Federal no uso de estratégias de racionalidade, buscando atingir padrões de excelência em qualidade produtividade, focando sua ação nas áreas fins e reduzindo a demanda por serviços de apoio ao estritamente necessário.</w:t>
      </w:r>
    </w:p>
    <w:p w14:paraId="57DD58F8" w14:textId="77777777" w:rsidR="00D155F6" w:rsidRPr="00000B6B" w:rsidRDefault="00D155F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13E986F" w14:textId="4F09A5B6" w:rsidR="00223FF8" w:rsidRPr="00000B6B" w:rsidRDefault="00223FF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lastRenderedPageBreak/>
        <w:t>Não se vislumbra a necessidade de consulta, audiência pública ou diálogo transparente com potenciais contratadas para coleta de contribuições. Foram identificadas as seguintes soluções de mercado que podem atender os requisitos especificados para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a contratação</w:t>
      </w:r>
      <w:r w:rsidR="00D155F6" w:rsidRPr="00000B6B">
        <w:rPr>
          <w:rFonts w:ascii="Arial" w:eastAsia="Arial" w:hAnsi="Arial" w:cs="Arial"/>
          <w:sz w:val="24"/>
          <w:szCs w:val="24"/>
        </w:rPr>
        <w:t>.</w:t>
      </w:r>
    </w:p>
    <w:p w14:paraId="36B3CDD0" w14:textId="77777777" w:rsidR="00D155F6" w:rsidRPr="00000B6B" w:rsidRDefault="00D155F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96AA4F5" w14:textId="0D83FA81" w:rsidR="00223FF8" w:rsidRPr="00000B6B" w:rsidRDefault="00223FF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No caso dos serviços em tela não se vislumbram outras soluções de mercado afora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a terceirização para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a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prestação indireta dos serviços, visto que inexistem quadros funcionais</w:t>
      </w:r>
      <w:r w:rsidR="00100E7E" w:rsidRPr="00000B6B">
        <w:rPr>
          <w:rFonts w:ascii="Arial" w:eastAsia="Arial" w:hAnsi="Arial" w:cs="Arial"/>
          <w:sz w:val="24"/>
          <w:szCs w:val="24"/>
        </w:rPr>
        <w:t xml:space="preserve"> servidores capacitados</w:t>
      </w:r>
      <w:r w:rsidR="008F42EE" w:rsidRPr="00000B6B">
        <w:rPr>
          <w:rFonts w:ascii="Arial" w:eastAsia="Arial" w:hAnsi="Arial" w:cs="Arial"/>
          <w:sz w:val="24"/>
          <w:szCs w:val="24"/>
        </w:rPr>
        <w:t xml:space="preserve"> e equipamentos</w:t>
      </w:r>
      <w:r w:rsidRPr="00000B6B">
        <w:rPr>
          <w:rFonts w:ascii="Arial" w:eastAsia="Arial" w:hAnsi="Arial" w:cs="Arial"/>
          <w:sz w:val="24"/>
          <w:szCs w:val="24"/>
        </w:rPr>
        <w:t xml:space="preserve"> para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a execução des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ses </w:t>
      </w:r>
      <w:r w:rsidRPr="00000B6B">
        <w:rPr>
          <w:rFonts w:ascii="Arial" w:eastAsia="Arial" w:hAnsi="Arial" w:cs="Arial"/>
          <w:sz w:val="24"/>
          <w:szCs w:val="24"/>
        </w:rPr>
        <w:t>serviços, restando impedido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o aproveitamento de recursos humanos</w:t>
      </w:r>
      <w:r w:rsidR="008F42EE" w:rsidRPr="00000B6B">
        <w:rPr>
          <w:rFonts w:ascii="Arial" w:eastAsia="Arial" w:hAnsi="Arial" w:cs="Arial"/>
          <w:sz w:val="24"/>
          <w:szCs w:val="24"/>
        </w:rPr>
        <w:t xml:space="preserve"> e materiais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da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própria Administração</w:t>
      </w:r>
      <w:r w:rsidR="008F42EE" w:rsidRPr="00000B6B">
        <w:rPr>
          <w:rFonts w:ascii="Arial" w:eastAsia="Arial" w:hAnsi="Arial" w:cs="Arial"/>
          <w:sz w:val="24"/>
          <w:szCs w:val="24"/>
        </w:rPr>
        <w:t xml:space="preserve"> Municipal</w:t>
      </w:r>
      <w:r w:rsidR="00D155F6" w:rsidRPr="00000B6B">
        <w:rPr>
          <w:rFonts w:ascii="Arial" w:eastAsia="Arial" w:hAnsi="Arial" w:cs="Arial"/>
          <w:sz w:val="24"/>
          <w:szCs w:val="24"/>
        </w:rPr>
        <w:t>.</w:t>
      </w:r>
    </w:p>
    <w:p w14:paraId="1B82CD4C" w14:textId="77777777" w:rsidR="00D155F6" w:rsidRPr="00000B6B" w:rsidRDefault="00D155F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C802CB7" w14:textId="040AA9DD" w:rsidR="00223FF8" w:rsidRPr="00000B6B" w:rsidRDefault="00223FF8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No caso da prestação in</w:t>
      </w:r>
      <w:r w:rsidR="00F24814" w:rsidRPr="00000B6B">
        <w:rPr>
          <w:rFonts w:ascii="Arial" w:eastAsia="Arial" w:hAnsi="Arial" w:cs="Arial"/>
          <w:sz w:val="24"/>
          <w:szCs w:val="24"/>
        </w:rPr>
        <w:t>d</w:t>
      </w:r>
      <w:r w:rsidRPr="00000B6B">
        <w:rPr>
          <w:rFonts w:ascii="Arial" w:eastAsia="Arial" w:hAnsi="Arial" w:cs="Arial"/>
          <w:sz w:val="24"/>
          <w:szCs w:val="24"/>
        </w:rPr>
        <w:t xml:space="preserve">ireta </w:t>
      </w:r>
      <w:r w:rsidR="00F24814" w:rsidRPr="00000B6B">
        <w:rPr>
          <w:rFonts w:ascii="Arial" w:eastAsia="Arial" w:hAnsi="Arial" w:cs="Arial"/>
          <w:sz w:val="24"/>
          <w:szCs w:val="24"/>
        </w:rPr>
        <w:t>d</w:t>
      </w:r>
      <w:r w:rsidRPr="00000B6B">
        <w:rPr>
          <w:rFonts w:ascii="Arial" w:eastAsia="Arial" w:hAnsi="Arial" w:cs="Arial"/>
          <w:sz w:val="24"/>
          <w:szCs w:val="24"/>
        </w:rPr>
        <w:t>os serviços, não foram identificadas outras hipóteses al</w:t>
      </w:r>
      <w:r w:rsidR="00F24814" w:rsidRPr="00000B6B">
        <w:rPr>
          <w:rFonts w:ascii="Arial" w:eastAsia="Arial" w:hAnsi="Arial" w:cs="Arial"/>
          <w:sz w:val="24"/>
          <w:szCs w:val="24"/>
        </w:rPr>
        <w:t>é</w:t>
      </w:r>
      <w:r w:rsidRPr="00000B6B">
        <w:rPr>
          <w:rFonts w:ascii="Arial" w:eastAsia="Arial" w:hAnsi="Arial" w:cs="Arial"/>
          <w:sz w:val="24"/>
          <w:szCs w:val="24"/>
        </w:rPr>
        <w:t xml:space="preserve">m </w:t>
      </w:r>
      <w:r w:rsidR="00F24814" w:rsidRPr="00000B6B">
        <w:rPr>
          <w:rFonts w:ascii="Arial" w:eastAsia="Arial" w:hAnsi="Arial" w:cs="Arial"/>
          <w:sz w:val="24"/>
          <w:szCs w:val="24"/>
        </w:rPr>
        <w:t>da</w:t>
      </w:r>
      <w:r w:rsidRPr="00000B6B">
        <w:rPr>
          <w:rFonts w:ascii="Arial" w:eastAsia="Arial" w:hAnsi="Arial" w:cs="Arial"/>
          <w:sz w:val="24"/>
          <w:szCs w:val="24"/>
        </w:rPr>
        <w:t xml:space="preserve"> contratação de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s</w:t>
      </w:r>
      <w:r w:rsidRPr="00000B6B">
        <w:rPr>
          <w:rFonts w:ascii="Arial" w:eastAsia="Arial" w:hAnsi="Arial" w:cs="Arial"/>
          <w:sz w:val="24"/>
          <w:szCs w:val="24"/>
        </w:rPr>
        <w:t>erviço contínuo com m</w:t>
      </w:r>
      <w:r w:rsidR="00F24814" w:rsidRPr="00000B6B">
        <w:rPr>
          <w:rFonts w:ascii="Arial" w:eastAsia="Arial" w:hAnsi="Arial" w:cs="Arial"/>
          <w:sz w:val="24"/>
          <w:szCs w:val="24"/>
        </w:rPr>
        <w:t>ã</w:t>
      </w:r>
      <w:r w:rsidRPr="00000B6B">
        <w:rPr>
          <w:rFonts w:ascii="Arial" w:eastAsia="Arial" w:hAnsi="Arial" w:cs="Arial"/>
          <w:sz w:val="24"/>
          <w:szCs w:val="24"/>
        </w:rPr>
        <w:t>o de obra</w:t>
      </w:r>
      <w:r w:rsidR="001B6709" w:rsidRPr="00000B6B">
        <w:rPr>
          <w:rFonts w:ascii="Arial" w:eastAsia="Arial" w:hAnsi="Arial" w:cs="Arial"/>
          <w:sz w:val="24"/>
          <w:szCs w:val="24"/>
        </w:rPr>
        <w:t>, materiais, equipamentos e etc.</w:t>
      </w:r>
      <w:r w:rsidRPr="00000B6B">
        <w:rPr>
          <w:rFonts w:ascii="Arial" w:eastAsia="Arial" w:hAnsi="Arial" w:cs="Arial"/>
          <w:sz w:val="24"/>
          <w:szCs w:val="24"/>
        </w:rPr>
        <w:t>, sistemática em que a empresa</w:t>
      </w:r>
      <w:r w:rsidR="00F24814" w:rsidRPr="00000B6B">
        <w:rPr>
          <w:rFonts w:ascii="Arial" w:eastAsia="Arial" w:hAnsi="Arial" w:cs="Arial"/>
          <w:sz w:val="24"/>
          <w:szCs w:val="24"/>
        </w:rPr>
        <w:t xml:space="preserve"> d</w:t>
      </w:r>
      <w:r w:rsidRPr="00000B6B">
        <w:rPr>
          <w:rFonts w:ascii="Arial" w:eastAsia="Arial" w:hAnsi="Arial" w:cs="Arial"/>
          <w:sz w:val="24"/>
          <w:szCs w:val="24"/>
        </w:rPr>
        <w:t xml:space="preserve">isponibiliza </w:t>
      </w:r>
      <w:r w:rsidR="001B6709" w:rsidRPr="00000B6B">
        <w:rPr>
          <w:rFonts w:ascii="Arial" w:eastAsia="Arial" w:hAnsi="Arial" w:cs="Arial"/>
          <w:sz w:val="24"/>
          <w:szCs w:val="24"/>
        </w:rPr>
        <w:t>integral</w:t>
      </w:r>
      <w:r w:rsidR="00AB73AB" w:rsidRPr="00000B6B">
        <w:rPr>
          <w:rFonts w:ascii="Arial" w:eastAsia="Arial" w:hAnsi="Arial" w:cs="Arial"/>
          <w:sz w:val="24"/>
          <w:szCs w:val="24"/>
        </w:rPr>
        <w:t>mente</w:t>
      </w:r>
      <w:r w:rsidRPr="00000B6B">
        <w:rPr>
          <w:rFonts w:ascii="Arial" w:eastAsia="Arial" w:hAnsi="Arial" w:cs="Arial"/>
          <w:sz w:val="24"/>
          <w:szCs w:val="24"/>
        </w:rPr>
        <w:t xml:space="preserve"> para </w:t>
      </w:r>
      <w:r w:rsidR="00AB73AB" w:rsidRPr="00000B6B">
        <w:rPr>
          <w:rFonts w:ascii="Arial" w:eastAsia="Arial" w:hAnsi="Arial" w:cs="Arial"/>
          <w:sz w:val="24"/>
          <w:szCs w:val="24"/>
        </w:rPr>
        <w:t>atendimento da</w:t>
      </w:r>
      <w:r w:rsidRPr="00000B6B">
        <w:rPr>
          <w:rFonts w:ascii="Arial" w:eastAsia="Arial" w:hAnsi="Arial" w:cs="Arial"/>
          <w:sz w:val="24"/>
          <w:szCs w:val="24"/>
        </w:rPr>
        <w:t xml:space="preserve"> solicitação de serviço.</w:t>
      </w:r>
    </w:p>
    <w:p w14:paraId="581FD090" w14:textId="77777777" w:rsidR="00AB73AB" w:rsidRPr="00000B6B" w:rsidRDefault="00AB73AB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2D0596CC" w14:textId="55D5E137" w:rsidR="00841523" w:rsidRPr="00000B6B" w:rsidRDefault="00C67233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7.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ESTIMATIVA DO VALOR DA CONTRATAÇÃO</w:t>
      </w:r>
    </w:p>
    <w:p w14:paraId="6736BFBE" w14:textId="77777777" w:rsidR="00841523" w:rsidRPr="00000B6B" w:rsidRDefault="008415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AD990C3" w14:textId="493369E4" w:rsidR="008F42EE" w:rsidRPr="00000B6B" w:rsidRDefault="00CC72D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O </w:t>
      </w:r>
      <w:r w:rsidR="00A30D0E" w:rsidRPr="00000B6B">
        <w:rPr>
          <w:rFonts w:ascii="Arial" w:eastAsia="Arial" w:hAnsi="Arial" w:cs="Arial"/>
          <w:sz w:val="24"/>
          <w:szCs w:val="24"/>
        </w:rPr>
        <w:t>valor</w:t>
      </w:r>
      <w:r w:rsidRPr="00000B6B">
        <w:rPr>
          <w:rFonts w:ascii="Arial" w:eastAsia="Arial" w:hAnsi="Arial" w:cs="Arial"/>
          <w:sz w:val="24"/>
          <w:szCs w:val="24"/>
        </w:rPr>
        <w:t xml:space="preserve"> estimado da contratação é de</w:t>
      </w:r>
      <w:r w:rsidR="003A0D90" w:rsidRPr="00000B6B">
        <w:rPr>
          <w:rFonts w:ascii="Arial" w:eastAsia="Arial" w:hAnsi="Arial" w:cs="Arial"/>
          <w:sz w:val="24"/>
          <w:szCs w:val="24"/>
        </w:rPr>
        <w:t xml:space="preserve"> R$ </w:t>
      </w:r>
      <w:r w:rsidR="004D0923" w:rsidRPr="00000B6B">
        <w:rPr>
          <w:rFonts w:ascii="Arial" w:eastAsia="Arial" w:hAnsi="Arial" w:cs="Arial"/>
          <w:sz w:val="24"/>
          <w:szCs w:val="24"/>
        </w:rPr>
        <w:t>3.263.264,46</w:t>
      </w:r>
      <w:r w:rsidR="003A0D90" w:rsidRPr="00000B6B">
        <w:rPr>
          <w:rFonts w:ascii="Arial" w:eastAsia="Arial" w:hAnsi="Arial" w:cs="Arial"/>
          <w:sz w:val="24"/>
          <w:szCs w:val="24"/>
        </w:rPr>
        <w:t xml:space="preserve"> (</w:t>
      </w:r>
      <w:r w:rsidR="004D0923" w:rsidRPr="00000B6B">
        <w:rPr>
          <w:rFonts w:ascii="Arial" w:eastAsia="Arial" w:hAnsi="Arial" w:cs="Arial"/>
          <w:sz w:val="24"/>
          <w:szCs w:val="24"/>
        </w:rPr>
        <w:t>três milhões, duzentos e sessenta e três mil, duzentos e sessenta e quatro reais e quarenta e seis centavos</w:t>
      </w:r>
      <w:r w:rsidR="003A0D90" w:rsidRPr="00000B6B">
        <w:rPr>
          <w:rFonts w:ascii="Arial" w:eastAsia="Arial" w:hAnsi="Arial" w:cs="Arial"/>
          <w:sz w:val="24"/>
          <w:szCs w:val="24"/>
        </w:rPr>
        <w:t>).</w:t>
      </w:r>
    </w:p>
    <w:p w14:paraId="3F25F159" w14:textId="77777777" w:rsidR="003A0D90" w:rsidRPr="00000B6B" w:rsidRDefault="003A0D9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24EEF84" w14:textId="0A468F88" w:rsidR="003A0D90" w:rsidRPr="00000B6B" w:rsidRDefault="003A0D90" w:rsidP="003A0D9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De acordo com o cronograma de desembolso constante no Plano de Trabalho, assim discriminado:</w:t>
      </w:r>
    </w:p>
    <w:p w14:paraId="399175DC" w14:textId="77777777" w:rsidR="003A0D90" w:rsidRPr="00000B6B" w:rsidRDefault="003A0D90" w:rsidP="003A0D9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C8AFCE0" w14:textId="41AED78E" w:rsidR="003A0D90" w:rsidRPr="00000B6B" w:rsidRDefault="003A0D90" w:rsidP="004D0923">
      <w:pPr>
        <w:pStyle w:val="PargrafodaLista"/>
        <w:numPr>
          <w:ilvl w:val="0"/>
          <w:numId w:val="1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R$ </w:t>
      </w:r>
      <w:r w:rsidR="004D0923" w:rsidRPr="00000B6B">
        <w:rPr>
          <w:rFonts w:ascii="Arial" w:eastAsia="Arial" w:hAnsi="Arial" w:cs="Arial"/>
          <w:sz w:val="24"/>
          <w:szCs w:val="24"/>
        </w:rPr>
        <w:t>3.230.631,81</w:t>
      </w:r>
      <w:r w:rsidRPr="00000B6B">
        <w:rPr>
          <w:rFonts w:ascii="Arial" w:eastAsia="Arial" w:hAnsi="Arial" w:cs="Arial"/>
          <w:sz w:val="24"/>
          <w:szCs w:val="24"/>
        </w:rPr>
        <w:t xml:space="preserve"> (</w:t>
      </w:r>
      <w:r w:rsidR="004D0923" w:rsidRPr="00000B6B">
        <w:rPr>
          <w:rFonts w:ascii="Arial" w:eastAsia="Arial" w:hAnsi="Arial" w:cs="Arial"/>
          <w:sz w:val="24"/>
          <w:szCs w:val="24"/>
        </w:rPr>
        <w:t>três milhões, duzentos e trinta mil, seiscentos e trinta e um reais e oitenta e um centavos)</w:t>
      </w:r>
      <w:r w:rsidRPr="00000B6B">
        <w:rPr>
          <w:rFonts w:ascii="Arial" w:eastAsia="Arial" w:hAnsi="Arial" w:cs="Arial"/>
          <w:sz w:val="24"/>
          <w:szCs w:val="24"/>
        </w:rPr>
        <w:t xml:space="preserve"> a título de repasse do Tesouro do Estado de Minas Gerais a ser realizado pelo CONCEDENTE.</w:t>
      </w:r>
    </w:p>
    <w:p w14:paraId="6343F8DB" w14:textId="79C18C0D" w:rsidR="004D0923" w:rsidRPr="00000B6B" w:rsidRDefault="004D0923" w:rsidP="004D0923">
      <w:pPr>
        <w:pStyle w:val="PargrafodaLista"/>
        <w:numPr>
          <w:ilvl w:val="0"/>
          <w:numId w:val="1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R$ 32.632,65 (trinta e dois mil, seiscentos e trinta e dois reais e sessenta e cinco centavos), a título de contrapartida financeira do CONVENENTE, correspondente ao percentual previsto na Lei Anual de Diretrizes Orçamentárias para o presente exercício.</w:t>
      </w:r>
    </w:p>
    <w:p w14:paraId="084E6E72" w14:textId="77777777" w:rsidR="003A0D90" w:rsidRPr="00000B6B" w:rsidRDefault="003A0D90" w:rsidP="003A0D90">
      <w:pPr>
        <w:spacing w:after="0" w:line="360" w:lineRule="auto"/>
        <w:jc w:val="both"/>
        <w:rPr>
          <w:rFonts w:ascii="Arial" w:eastAsia="Arial" w:hAnsi="Arial" w:cs="Arial"/>
          <w:strike/>
          <w:sz w:val="24"/>
          <w:szCs w:val="24"/>
        </w:rPr>
      </w:pPr>
    </w:p>
    <w:p w14:paraId="1DFE979B" w14:textId="7B09BD76" w:rsidR="00CC72DE" w:rsidRPr="00000B6B" w:rsidRDefault="00AB73AB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lastRenderedPageBreak/>
        <w:t>O</w:t>
      </w:r>
      <w:r w:rsidR="007E441A" w:rsidRPr="00000B6B">
        <w:rPr>
          <w:rFonts w:ascii="Arial" w:eastAsia="Arial" w:hAnsi="Arial" w:cs="Arial"/>
          <w:sz w:val="24"/>
          <w:szCs w:val="24"/>
        </w:rPr>
        <w:t xml:space="preserve"> critério de julgamento </w:t>
      </w:r>
      <w:r w:rsidR="008F42EE" w:rsidRPr="00000B6B">
        <w:rPr>
          <w:rFonts w:ascii="Arial" w:eastAsia="Arial" w:hAnsi="Arial" w:cs="Arial"/>
          <w:sz w:val="24"/>
          <w:szCs w:val="24"/>
        </w:rPr>
        <w:t xml:space="preserve">deverá ser </w:t>
      </w:r>
      <w:r w:rsidR="007E441A" w:rsidRPr="00000B6B">
        <w:rPr>
          <w:rFonts w:ascii="Arial" w:eastAsia="Arial" w:hAnsi="Arial" w:cs="Arial"/>
          <w:sz w:val="24"/>
          <w:szCs w:val="24"/>
        </w:rPr>
        <w:t xml:space="preserve">o </w:t>
      </w:r>
      <w:r w:rsidR="008F42EE" w:rsidRPr="00000B6B">
        <w:rPr>
          <w:rFonts w:ascii="Arial" w:eastAsia="Arial" w:hAnsi="Arial" w:cs="Arial"/>
          <w:sz w:val="24"/>
          <w:szCs w:val="24"/>
        </w:rPr>
        <w:t>MENOR PREÇO</w:t>
      </w:r>
      <w:r w:rsidR="00100E7E" w:rsidRPr="00000B6B">
        <w:rPr>
          <w:rFonts w:ascii="Arial" w:eastAsia="Arial" w:hAnsi="Arial" w:cs="Arial"/>
          <w:sz w:val="24"/>
          <w:szCs w:val="24"/>
        </w:rPr>
        <w:t xml:space="preserve"> GLOBAL</w:t>
      </w:r>
      <w:r w:rsidR="008F42EE" w:rsidRPr="00000B6B">
        <w:rPr>
          <w:rFonts w:ascii="Arial" w:eastAsia="Arial" w:hAnsi="Arial" w:cs="Arial"/>
          <w:sz w:val="24"/>
          <w:szCs w:val="24"/>
        </w:rPr>
        <w:t>.</w:t>
      </w:r>
    </w:p>
    <w:p w14:paraId="3A6FF25C" w14:textId="77777777" w:rsidR="008F42EE" w:rsidRPr="00000B6B" w:rsidRDefault="008F42E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7E5CAB4F" w14:textId="6405903C" w:rsidR="008F42EE" w:rsidRPr="00000B6B" w:rsidRDefault="008F42E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O reg</w:t>
      </w:r>
      <w:r w:rsidR="007C6926" w:rsidRPr="00000B6B">
        <w:rPr>
          <w:rFonts w:ascii="Arial" w:eastAsia="Arial" w:hAnsi="Arial" w:cs="Arial"/>
          <w:sz w:val="24"/>
          <w:szCs w:val="24"/>
        </w:rPr>
        <w:t xml:space="preserve">ime de execução da obra deverá ser </w:t>
      </w:r>
      <w:proofErr w:type="gramStart"/>
      <w:r w:rsidR="007C6926" w:rsidRPr="00000B6B">
        <w:rPr>
          <w:rFonts w:ascii="Arial" w:eastAsia="Arial" w:hAnsi="Arial" w:cs="Arial"/>
          <w:sz w:val="24"/>
          <w:szCs w:val="24"/>
        </w:rPr>
        <w:t>EMPREITADA</w:t>
      </w:r>
      <w:proofErr w:type="gramEnd"/>
      <w:r w:rsidR="007C6926" w:rsidRPr="00000B6B">
        <w:rPr>
          <w:rFonts w:ascii="Arial" w:eastAsia="Arial" w:hAnsi="Arial" w:cs="Arial"/>
          <w:sz w:val="24"/>
          <w:szCs w:val="24"/>
        </w:rPr>
        <w:t xml:space="preserve"> POR PREÇO UNITÁRIO.</w:t>
      </w:r>
    </w:p>
    <w:p w14:paraId="5B55EC56" w14:textId="77777777" w:rsidR="007E02BA" w:rsidRPr="00000B6B" w:rsidRDefault="007E02BA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C42F245" w14:textId="69F2E2CB" w:rsidR="004F0539" w:rsidRPr="00000B6B" w:rsidRDefault="004F0539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Para o cálculo de </w:t>
      </w:r>
      <w:r w:rsidR="00AB73AB" w:rsidRPr="00000B6B">
        <w:rPr>
          <w:rFonts w:ascii="Arial" w:eastAsia="Arial" w:hAnsi="Arial" w:cs="Arial"/>
          <w:sz w:val="24"/>
          <w:szCs w:val="24"/>
        </w:rPr>
        <w:t>BD</w:t>
      </w:r>
      <w:r w:rsidRPr="00000B6B">
        <w:rPr>
          <w:rFonts w:ascii="Arial" w:eastAsia="Arial" w:hAnsi="Arial" w:cs="Arial"/>
          <w:sz w:val="24"/>
          <w:szCs w:val="24"/>
        </w:rPr>
        <w:t xml:space="preserve">I foi considerada </w:t>
      </w:r>
      <w:r w:rsidR="006C5926" w:rsidRPr="00000B6B">
        <w:rPr>
          <w:rFonts w:ascii="Arial" w:eastAsia="Arial" w:hAnsi="Arial" w:cs="Arial"/>
          <w:sz w:val="24"/>
          <w:szCs w:val="24"/>
        </w:rPr>
        <w:t>a</w:t>
      </w:r>
      <w:r w:rsidRPr="00000B6B">
        <w:rPr>
          <w:rFonts w:ascii="Arial" w:eastAsia="Arial" w:hAnsi="Arial" w:cs="Arial"/>
          <w:sz w:val="24"/>
          <w:szCs w:val="24"/>
        </w:rPr>
        <w:t xml:space="preserve"> </w:t>
      </w:r>
      <w:bookmarkStart w:id="2" w:name="_Hlk189227738"/>
      <w:r w:rsidRPr="00000B6B">
        <w:rPr>
          <w:rFonts w:ascii="Arial" w:eastAsia="Arial" w:hAnsi="Arial" w:cs="Arial"/>
          <w:sz w:val="24"/>
          <w:szCs w:val="24"/>
        </w:rPr>
        <w:t>ONERA</w:t>
      </w:r>
      <w:r w:rsidR="006C5926" w:rsidRPr="00000B6B">
        <w:rPr>
          <w:rFonts w:ascii="Arial" w:eastAsia="Arial" w:hAnsi="Arial" w:cs="Arial"/>
          <w:sz w:val="24"/>
          <w:szCs w:val="24"/>
        </w:rPr>
        <w:t>ÇÃO</w:t>
      </w:r>
      <w:r w:rsidRPr="00000B6B">
        <w:rPr>
          <w:rFonts w:ascii="Arial" w:eastAsia="Arial" w:hAnsi="Arial" w:cs="Arial"/>
          <w:sz w:val="24"/>
          <w:szCs w:val="24"/>
        </w:rPr>
        <w:t>.</w:t>
      </w:r>
      <w:bookmarkEnd w:id="2"/>
    </w:p>
    <w:p w14:paraId="139713E6" w14:textId="77777777" w:rsidR="00156E53" w:rsidRPr="00000B6B" w:rsidRDefault="00156E53" w:rsidP="00156E5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94D9482" w14:textId="122E3370" w:rsidR="005F4DE1" w:rsidRPr="00000B6B" w:rsidRDefault="005F4DE1" w:rsidP="00156E5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O licitante deverá apresentar</w:t>
      </w:r>
      <w:r w:rsidR="007C6926" w:rsidRPr="00000B6B">
        <w:rPr>
          <w:rFonts w:ascii="Arial" w:eastAsia="Arial" w:hAnsi="Arial" w:cs="Arial"/>
          <w:sz w:val="24"/>
          <w:szCs w:val="24"/>
        </w:rPr>
        <w:t xml:space="preserve"> juntamente a sua proposta no mínimo:</w:t>
      </w:r>
    </w:p>
    <w:p w14:paraId="7FB84C4C" w14:textId="77777777" w:rsidR="00156E53" w:rsidRPr="00000B6B" w:rsidRDefault="00156E53" w:rsidP="00156E5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2A1BD9C" w14:textId="6480B1D3" w:rsidR="005F4DE1" w:rsidRPr="00000B6B" w:rsidRDefault="003B2098" w:rsidP="007C6926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encargos </w:t>
      </w:r>
      <w:r w:rsidR="007C6926" w:rsidRPr="00000B6B">
        <w:rPr>
          <w:rFonts w:ascii="Arial" w:eastAsia="Arial" w:hAnsi="Arial" w:cs="Arial"/>
          <w:sz w:val="24"/>
          <w:szCs w:val="24"/>
        </w:rPr>
        <w:t>s</w:t>
      </w:r>
      <w:r w:rsidRPr="00000B6B">
        <w:rPr>
          <w:rFonts w:ascii="Arial" w:eastAsia="Arial" w:hAnsi="Arial" w:cs="Arial"/>
          <w:sz w:val="24"/>
          <w:szCs w:val="24"/>
        </w:rPr>
        <w:t xml:space="preserve">ociais </w:t>
      </w:r>
      <w:r w:rsidR="00AB73AB" w:rsidRPr="00000B6B">
        <w:rPr>
          <w:rFonts w:ascii="Arial" w:eastAsia="Arial" w:hAnsi="Arial" w:cs="Arial"/>
          <w:sz w:val="24"/>
          <w:szCs w:val="24"/>
        </w:rPr>
        <w:t>e</w:t>
      </w:r>
      <w:r w:rsidRPr="00000B6B">
        <w:rPr>
          <w:rFonts w:ascii="Arial" w:eastAsia="Arial" w:hAnsi="Arial" w:cs="Arial"/>
          <w:sz w:val="24"/>
          <w:szCs w:val="24"/>
        </w:rPr>
        <w:t xml:space="preserve"> taxa de B</w:t>
      </w:r>
      <w:r w:rsidR="008A0F64" w:rsidRPr="00000B6B">
        <w:rPr>
          <w:rFonts w:ascii="Arial" w:eastAsia="Arial" w:hAnsi="Arial" w:cs="Arial"/>
          <w:sz w:val="24"/>
          <w:szCs w:val="24"/>
        </w:rPr>
        <w:t>D</w:t>
      </w:r>
      <w:r w:rsidRPr="00000B6B">
        <w:rPr>
          <w:rFonts w:ascii="Arial" w:eastAsia="Arial" w:hAnsi="Arial" w:cs="Arial"/>
          <w:sz w:val="24"/>
          <w:szCs w:val="24"/>
        </w:rPr>
        <w:t>I;</w:t>
      </w:r>
    </w:p>
    <w:p w14:paraId="441E33EE" w14:textId="3FCC707F" w:rsidR="007C6926" w:rsidRPr="00000B6B" w:rsidRDefault="007C6926" w:rsidP="007C6926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planilha orçamentária;</w:t>
      </w:r>
    </w:p>
    <w:p w14:paraId="440E1BC6" w14:textId="626F3EEE" w:rsidR="007C6926" w:rsidRPr="00000B6B" w:rsidRDefault="007C6926" w:rsidP="007C6926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composições de preços unitários de todos os serviços integrantes da planilha;</w:t>
      </w:r>
    </w:p>
    <w:p w14:paraId="6005A8C0" w14:textId="3AAA47AB" w:rsidR="007C6926" w:rsidRPr="00000B6B" w:rsidRDefault="007C6926" w:rsidP="007C6926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cronograma físico-financeiro;</w:t>
      </w:r>
    </w:p>
    <w:p w14:paraId="59C34A47" w14:textId="77777777" w:rsidR="00156E53" w:rsidRPr="00000B6B" w:rsidRDefault="00156E5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1E9A0C0" w14:textId="10E07AF5" w:rsidR="008B46A6" w:rsidRPr="00000B6B" w:rsidRDefault="008B46A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Para fins de cálculo do BDI deve-se aten</w:t>
      </w:r>
      <w:r w:rsidR="00100E7E" w:rsidRPr="00000B6B">
        <w:rPr>
          <w:rFonts w:ascii="Arial" w:eastAsia="Arial" w:hAnsi="Arial" w:cs="Arial"/>
          <w:sz w:val="24"/>
          <w:szCs w:val="24"/>
        </w:rPr>
        <w:t>tar</w:t>
      </w:r>
      <w:r w:rsidRPr="00000B6B">
        <w:rPr>
          <w:rFonts w:ascii="Arial" w:eastAsia="Arial" w:hAnsi="Arial" w:cs="Arial"/>
          <w:sz w:val="24"/>
          <w:szCs w:val="24"/>
        </w:rPr>
        <w:t xml:space="preserve"> para as alíquotas de ISS (Imposto sobre Serviços) de acordo com legislação municipal aplicável.</w:t>
      </w:r>
    </w:p>
    <w:p w14:paraId="4FDACFD9" w14:textId="22D13475" w:rsidR="004F0539" w:rsidRPr="00000B6B" w:rsidRDefault="004F0539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A66C659" w14:textId="50E7EA06" w:rsidR="00841523" w:rsidRPr="00000B6B" w:rsidRDefault="00D84BD3" w:rsidP="0081765C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8.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DESCRIÇÃO DA SOLUÇÃO COMO UM TODO</w:t>
      </w:r>
    </w:p>
    <w:p w14:paraId="1132D866" w14:textId="77777777" w:rsidR="001E4331" w:rsidRPr="00000B6B" w:rsidRDefault="001E4331" w:rsidP="0081765C">
      <w:pPr>
        <w:tabs>
          <w:tab w:val="left" w:pos="1418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CC9A621" w14:textId="32E51DC2" w:rsidR="008A1F3A" w:rsidRPr="00000B6B" w:rsidRDefault="007C692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As soluções de engenharia encontram-se descritas no </w:t>
      </w:r>
      <w:r w:rsidR="00EE335F" w:rsidRPr="00000B6B">
        <w:rPr>
          <w:rFonts w:ascii="Arial" w:eastAsia="Arial" w:hAnsi="Arial" w:cs="Arial"/>
          <w:sz w:val="24"/>
          <w:szCs w:val="24"/>
        </w:rPr>
        <w:t>PROJETO BÁSICO</w:t>
      </w:r>
      <w:r w:rsidRPr="00000B6B">
        <w:rPr>
          <w:rFonts w:ascii="Arial" w:eastAsia="Arial" w:hAnsi="Arial" w:cs="Arial"/>
          <w:sz w:val="24"/>
          <w:szCs w:val="24"/>
        </w:rPr>
        <w:t xml:space="preserve"> e demais peças de engenharia que integram os anexos do </w:t>
      </w:r>
      <w:r w:rsidR="00EE335F" w:rsidRPr="00000B6B">
        <w:rPr>
          <w:rFonts w:ascii="Arial" w:eastAsia="Arial" w:hAnsi="Arial" w:cs="Arial"/>
          <w:sz w:val="24"/>
          <w:szCs w:val="24"/>
        </w:rPr>
        <w:t>PLANO DE TRABALHO</w:t>
      </w:r>
      <w:r w:rsidRPr="00000B6B">
        <w:rPr>
          <w:rFonts w:ascii="Arial" w:eastAsia="Arial" w:hAnsi="Arial" w:cs="Arial"/>
          <w:sz w:val="24"/>
          <w:szCs w:val="24"/>
        </w:rPr>
        <w:t>.</w:t>
      </w:r>
    </w:p>
    <w:p w14:paraId="3989C19F" w14:textId="77777777" w:rsidR="008A1F3A" w:rsidRPr="00000B6B" w:rsidRDefault="008A1F3A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2B74E69E" w14:textId="652DFA46" w:rsidR="00841523" w:rsidRPr="00000B6B" w:rsidRDefault="00D84BD3" w:rsidP="0081765C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9.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JUSTIFICATIVAS PARA O PARCELAMENTO OU NÃO DA SOLUÇÃO</w:t>
      </w:r>
    </w:p>
    <w:p w14:paraId="3E85099D" w14:textId="1703FE26" w:rsidR="00841523" w:rsidRPr="00000B6B" w:rsidRDefault="008415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B35858A" w14:textId="7CC0998C" w:rsidR="00A21931" w:rsidRPr="00000B6B" w:rsidRDefault="00A21931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Conforme a Lei de Licitações, é obrigatório realizar o parcelamento quando o objeto for divisível, e o parcelamento for tecnicamente viável e economicamente vantajoso. É necessário avaliar se a solução é divisível ou não, levando-se em conta o mercado que a fornece.</w:t>
      </w:r>
    </w:p>
    <w:p w14:paraId="4DC7FCB2" w14:textId="77777777" w:rsidR="00A21931" w:rsidRPr="00000B6B" w:rsidRDefault="00A21931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79DCF46D" w14:textId="0796BF53" w:rsidR="00D1371A" w:rsidRPr="00000B6B" w:rsidRDefault="00A21931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Versa que o</w:t>
      </w:r>
      <w:r w:rsidR="009F74EE" w:rsidRPr="00000B6B">
        <w:rPr>
          <w:rFonts w:ascii="Arial" w:eastAsia="Arial" w:hAnsi="Arial" w:cs="Arial"/>
          <w:sz w:val="24"/>
          <w:szCs w:val="24"/>
        </w:rPr>
        <w:t xml:space="preserve"> objeto da </w:t>
      </w:r>
      <w:r w:rsidRPr="00000B6B">
        <w:rPr>
          <w:rFonts w:ascii="Arial" w:eastAsia="Arial" w:hAnsi="Arial" w:cs="Arial"/>
          <w:sz w:val="24"/>
          <w:szCs w:val="24"/>
        </w:rPr>
        <w:t>contratação abrange o ramo da construção civil, que possui um número extenso de empresas especializadas em área</w:t>
      </w:r>
      <w:r w:rsidR="003A08F4" w:rsidRPr="00000B6B">
        <w:rPr>
          <w:rFonts w:ascii="Arial" w:eastAsia="Arial" w:hAnsi="Arial" w:cs="Arial"/>
          <w:sz w:val="24"/>
          <w:szCs w:val="24"/>
        </w:rPr>
        <w:t>s</w:t>
      </w:r>
      <w:r w:rsidRPr="00000B6B">
        <w:rPr>
          <w:rFonts w:ascii="Arial" w:eastAsia="Arial" w:hAnsi="Arial" w:cs="Arial"/>
          <w:sz w:val="24"/>
          <w:szCs w:val="24"/>
        </w:rPr>
        <w:t xml:space="preserve"> d</w:t>
      </w:r>
      <w:r w:rsidR="003A08F4" w:rsidRPr="00000B6B">
        <w:rPr>
          <w:rFonts w:ascii="Arial" w:eastAsia="Arial" w:hAnsi="Arial" w:cs="Arial"/>
          <w:sz w:val="24"/>
          <w:szCs w:val="24"/>
        </w:rPr>
        <w:t>istintas de</w:t>
      </w:r>
      <w:r w:rsidRPr="00000B6B">
        <w:rPr>
          <w:rFonts w:ascii="Arial" w:eastAsia="Arial" w:hAnsi="Arial" w:cs="Arial"/>
          <w:sz w:val="24"/>
          <w:szCs w:val="24"/>
        </w:rPr>
        <w:t xml:space="preserve"> atuação</w:t>
      </w:r>
      <w:r w:rsidR="00ED3B20" w:rsidRPr="00000B6B">
        <w:rPr>
          <w:rFonts w:ascii="Arial" w:eastAsia="Arial" w:hAnsi="Arial" w:cs="Arial"/>
          <w:sz w:val="24"/>
          <w:szCs w:val="24"/>
        </w:rPr>
        <w:t xml:space="preserve">. </w:t>
      </w:r>
    </w:p>
    <w:p w14:paraId="27733D6E" w14:textId="77777777" w:rsidR="00D1371A" w:rsidRPr="00000B6B" w:rsidRDefault="00D1371A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5C5544A" w14:textId="0E6EE066" w:rsidR="009F74EE" w:rsidRPr="00000B6B" w:rsidRDefault="003A08F4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lastRenderedPageBreak/>
        <w:t>A</w:t>
      </w:r>
      <w:r w:rsidR="00ED3B20" w:rsidRPr="00000B6B">
        <w:rPr>
          <w:rFonts w:ascii="Arial" w:eastAsia="Arial" w:hAnsi="Arial" w:cs="Arial"/>
          <w:i/>
          <w:sz w:val="24"/>
          <w:szCs w:val="24"/>
        </w:rPr>
        <w:t xml:space="preserve"> priori</w:t>
      </w:r>
      <w:r w:rsidR="00ED3B20" w:rsidRPr="00000B6B">
        <w:rPr>
          <w:rFonts w:ascii="Arial" w:eastAsia="Arial" w:hAnsi="Arial" w:cs="Arial"/>
          <w:sz w:val="24"/>
          <w:szCs w:val="24"/>
        </w:rPr>
        <w:t xml:space="preserve">, </w:t>
      </w:r>
      <w:r w:rsidR="00D1371A" w:rsidRPr="00000B6B">
        <w:rPr>
          <w:rFonts w:ascii="Arial" w:eastAsia="Arial" w:hAnsi="Arial" w:cs="Arial"/>
          <w:sz w:val="24"/>
          <w:szCs w:val="24"/>
        </w:rPr>
        <w:t>vislumbra-se</w:t>
      </w:r>
      <w:r w:rsidR="00ED3B20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C6926" w:rsidRPr="00000B6B">
        <w:rPr>
          <w:rFonts w:ascii="Arial" w:eastAsia="Arial" w:hAnsi="Arial" w:cs="Arial"/>
          <w:sz w:val="24"/>
          <w:szCs w:val="24"/>
        </w:rPr>
        <w:t xml:space="preserve">não ser </w:t>
      </w:r>
      <w:r w:rsidR="00ED3B20" w:rsidRPr="00000B6B">
        <w:rPr>
          <w:rFonts w:ascii="Arial" w:eastAsia="Arial" w:hAnsi="Arial" w:cs="Arial"/>
          <w:sz w:val="24"/>
          <w:szCs w:val="24"/>
        </w:rPr>
        <w:t>possível contratar esses serviços separadamente</w:t>
      </w:r>
      <w:r w:rsidR="000726C7" w:rsidRPr="00000B6B">
        <w:rPr>
          <w:rFonts w:ascii="Arial" w:eastAsia="Arial" w:hAnsi="Arial" w:cs="Arial"/>
          <w:sz w:val="24"/>
          <w:szCs w:val="24"/>
        </w:rPr>
        <w:t>, em outas palavras, c</w:t>
      </w:r>
      <w:r w:rsidR="007C6926" w:rsidRPr="00000B6B">
        <w:rPr>
          <w:rFonts w:ascii="Arial" w:eastAsia="Arial" w:hAnsi="Arial" w:cs="Arial"/>
          <w:sz w:val="24"/>
          <w:szCs w:val="24"/>
        </w:rPr>
        <w:t>onsiderando</w:t>
      </w:r>
      <w:r w:rsidR="00ED3B20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 xml:space="preserve">o </w:t>
      </w:r>
      <w:r w:rsidR="00ED3B20" w:rsidRPr="00000B6B">
        <w:rPr>
          <w:rFonts w:ascii="Arial" w:eastAsia="Arial" w:hAnsi="Arial" w:cs="Arial"/>
          <w:sz w:val="24"/>
          <w:szCs w:val="24"/>
        </w:rPr>
        <w:t>conjunto de serviços inter</w:t>
      </w:r>
      <w:r w:rsidR="00197A45" w:rsidRPr="00000B6B">
        <w:rPr>
          <w:rFonts w:ascii="Arial" w:eastAsia="Arial" w:hAnsi="Arial" w:cs="Arial"/>
          <w:sz w:val="24"/>
          <w:szCs w:val="24"/>
        </w:rPr>
        <w:t xml:space="preserve">relacionados </w:t>
      </w:r>
      <w:r w:rsidR="00ED3B20" w:rsidRPr="00000B6B">
        <w:rPr>
          <w:rFonts w:ascii="Arial" w:eastAsia="Arial" w:hAnsi="Arial" w:cs="Arial"/>
          <w:sz w:val="24"/>
          <w:szCs w:val="24"/>
        </w:rPr>
        <w:t>para atingir o resultado almejado, justifica</w:t>
      </w:r>
      <w:r w:rsidR="000726C7" w:rsidRPr="00000B6B">
        <w:rPr>
          <w:rFonts w:ascii="Arial" w:eastAsia="Arial" w:hAnsi="Arial" w:cs="Arial"/>
          <w:sz w:val="24"/>
          <w:szCs w:val="24"/>
        </w:rPr>
        <w:t>-se</w:t>
      </w:r>
      <w:r w:rsidR="00ED3B20" w:rsidRPr="00000B6B">
        <w:rPr>
          <w:rFonts w:ascii="Arial" w:eastAsia="Arial" w:hAnsi="Arial" w:cs="Arial"/>
          <w:sz w:val="24"/>
          <w:szCs w:val="24"/>
        </w:rPr>
        <w:t xml:space="preserve"> a contratação em lote único</w:t>
      </w:r>
      <w:r w:rsidR="00A21931" w:rsidRPr="00000B6B">
        <w:rPr>
          <w:rFonts w:ascii="Arial" w:eastAsia="Arial" w:hAnsi="Arial" w:cs="Arial"/>
          <w:sz w:val="24"/>
          <w:szCs w:val="24"/>
        </w:rPr>
        <w:t xml:space="preserve">, </w:t>
      </w:r>
      <w:r w:rsidR="00197A45" w:rsidRPr="00000B6B">
        <w:rPr>
          <w:rFonts w:ascii="Arial" w:eastAsia="Arial" w:hAnsi="Arial" w:cs="Arial"/>
          <w:sz w:val="24"/>
          <w:szCs w:val="24"/>
        </w:rPr>
        <w:t>demonstra</w:t>
      </w:r>
      <w:r w:rsidRPr="00000B6B">
        <w:rPr>
          <w:rFonts w:ascii="Arial" w:eastAsia="Arial" w:hAnsi="Arial" w:cs="Arial"/>
          <w:sz w:val="24"/>
          <w:szCs w:val="24"/>
        </w:rPr>
        <w:t>n</w:t>
      </w:r>
      <w:r w:rsidR="00197A45" w:rsidRPr="00000B6B">
        <w:rPr>
          <w:rFonts w:ascii="Arial" w:eastAsia="Arial" w:hAnsi="Arial" w:cs="Arial"/>
          <w:sz w:val="24"/>
          <w:szCs w:val="24"/>
        </w:rPr>
        <w:t>d</w:t>
      </w:r>
      <w:r w:rsidRPr="00000B6B">
        <w:rPr>
          <w:rFonts w:ascii="Arial" w:eastAsia="Arial" w:hAnsi="Arial" w:cs="Arial"/>
          <w:sz w:val="24"/>
          <w:szCs w:val="24"/>
        </w:rPr>
        <w:t>o</w:t>
      </w:r>
      <w:r w:rsidR="00197A45" w:rsidRPr="00000B6B">
        <w:rPr>
          <w:rFonts w:ascii="Arial" w:eastAsia="Arial" w:hAnsi="Arial" w:cs="Arial"/>
          <w:sz w:val="24"/>
          <w:szCs w:val="24"/>
        </w:rPr>
        <w:t xml:space="preserve"> a inviabilidade técnica </w:t>
      </w:r>
      <w:r w:rsidRPr="00000B6B">
        <w:rPr>
          <w:rFonts w:ascii="Arial" w:eastAsia="Arial" w:hAnsi="Arial" w:cs="Arial"/>
          <w:sz w:val="24"/>
          <w:szCs w:val="24"/>
        </w:rPr>
        <w:t>de parcelamento do objeto</w:t>
      </w:r>
      <w:r w:rsidR="00197A45" w:rsidRPr="00000B6B">
        <w:rPr>
          <w:rFonts w:ascii="Arial" w:eastAsia="Arial" w:hAnsi="Arial" w:cs="Arial"/>
          <w:sz w:val="24"/>
          <w:szCs w:val="24"/>
        </w:rPr>
        <w:t>.</w:t>
      </w:r>
    </w:p>
    <w:p w14:paraId="24B7DAAB" w14:textId="77777777" w:rsidR="00870770" w:rsidRPr="00000B6B" w:rsidRDefault="0087077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0CEA1FB" w14:textId="113CE90C" w:rsidR="00841523" w:rsidRPr="00000B6B" w:rsidRDefault="00D84BD3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10.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DEMONSTRATIVO DOS RESULTADOS PRETENDIDOS</w:t>
      </w:r>
    </w:p>
    <w:p w14:paraId="53A014D2" w14:textId="77777777" w:rsidR="00D1371A" w:rsidRPr="00000B6B" w:rsidRDefault="00D1371A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5B3608" w14:textId="77777777" w:rsidR="004D0923" w:rsidRPr="00000B6B" w:rsidRDefault="004D09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Com a implantação do projeto de adequação e ampliação do sistema de drenagem pluvial no entorno do Ramal Ferroviário Paraopeba, espera-se alcançar a ampliação significativa da capacidade de escoamento das águas pluviais, adequando as estruturas existentes às vazões de projeto identificadas nos estudos hidrológico e hidráulico, atualmente muito superiores à capacidade instalada. Os resultados pretendidos incluem a redução substancial de alagamentos e enxurradas, a mitigação de riscos estruturais à ferrovia e às vias urbanas adjacentes, a melhoria da segurança de usuários e moradores da região, bem como a diminuição de processos de assoreamento e degradação ambiental. Ademais, as intervenções contribuirão para o fortalecimento da infraestrutura de macrodrenagem do Município de Sarzedo, promovendo maior resiliência urbana frente a eventos pluviométricos intensos, assegurando a continuidade dos serviços públicos, a preservação do meio ambiente e o desenvolvimento urbano sustentável, em consonância com o Plano de Trabalho aprovado e com a legislação vigente.</w:t>
      </w:r>
    </w:p>
    <w:p w14:paraId="53EBEEAC" w14:textId="79190ED7" w:rsidR="000A375F" w:rsidRPr="00000B6B" w:rsidRDefault="00F44D6B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 </w:t>
      </w:r>
      <w:r w:rsidR="004B1605" w:rsidRPr="00000B6B">
        <w:rPr>
          <w:rFonts w:ascii="Arial" w:eastAsia="Arial" w:hAnsi="Arial" w:cs="Arial"/>
          <w:sz w:val="24"/>
          <w:szCs w:val="24"/>
        </w:rPr>
        <w:t xml:space="preserve">  </w:t>
      </w:r>
      <w:r w:rsidR="000A375F" w:rsidRPr="00000B6B">
        <w:rPr>
          <w:rFonts w:ascii="Arial" w:eastAsia="Arial" w:hAnsi="Arial" w:cs="Arial"/>
          <w:sz w:val="24"/>
          <w:szCs w:val="24"/>
        </w:rPr>
        <w:t xml:space="preserve"> </w:t>
      </w:r>
    </w:p>
    <w:p w14:paraId="7AC1DE4C" w14:textId="10477F61" w:rsidR="00841523" w:rsidRPr="00000B6B" w:rsidRDefault="00D84BD3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11.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PROVIDÊNCIAS A SEREM ADOTADAS PELA PREVIAMENTE À CELEBRAÇÃO DO CONTRATO</w:t>
      </w:r>
    </w:p>
    <w:p w14:paraId="2D57A8A2" w14:textId="77777777" w:rsidR="00B112EA" w:rsidRPr="00000B6B" w:rsidRDefault="008F7EEA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 </w:t>
      </w:r>
    </w:p>
    <w:p w14:paraId="1A3FB7D4" w14:textId="1504F9FE" w:rsidR="008F7EEA" w:rsidRPr="00000B6B" w:rsidRDefault="00BB4E6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Para a contratação do serviço objeto deste documento, será necessária a designação da Equipe Técnica </w:t>
      </w:r>
      <w:r w:rsidR="0081765C" w:rsidRPr="00000B6B">
        <w:rPr>
          <w:rFonts w:ascii="Arial" w:eastAsia="Arial" w:hAnsi="Arial" w:cs="Arial"/>
          <w:sz w:val="24"/>
          <w:szCs w:val="24"/>
        </w:rPr>
        <w:t>r</w:t>
      </w:r>
      <w:r w:rsidRPr="00000B6B">
        <w:rPr>
          <w:rFonts w:ascii="Arial" w:eastAsia="Arial" w:hAnsi="Arial" w:cs="Arial"/>
          <w:sz w:val="24"/>
          <w:szCs w:val="24"/>
        </w:rPr>
        <w:t>esponsável pelo acompanhamento e fiscalização do contrato</w:t>
      </w:r>
      <w:r w:rsidR="008C57E3" w:rsidRPr="00000B6B">
        <w:rPr>
          <w:rFonts w:ascii="Arial" w:eastAsia="Arial" w:hAnsi="Arial" w:cs="Arial"/>
          <w:sz w:val="24"/>
          <w:szCs w:val="24"/>
        </w:rPr>
        <w:t xml:space="preserve"> e pela gestão contratual</w:t>
      </w:r>
      <w:r w:rsidRPr="00000B6B">
        <w:rPr>
          <w:rFonts w:ascii="Arial" w:eastAsia="Arial" w:hAnsi="Arial" w:cs="Arial"/>
          <w:sz w:val="24"/>
          <w:szCs w:val="24"/>
        </w:rPr>
        <w:t xml:space="preserve">, bem como, de </w:t>
      </w:r>
      <w:r w:rsidR="00B77BDA" w:rsidRPr="00000B6B">
        <w:rPr>
          <w:rFonts w:ascii="Arial" w:eastAsia="Arial" w:hAnsi="Arial" w:cs="Arial"/>
          <w:sz w:val="24"/>
          <w:szCs w:val="24"/>
        </w:rPr>
        <w:t>promoção de curso de</w:t>
      </w:r>
      <w:r w:rsidRPr="00000B6B">
        <w:rPr>
          <w:rFonts w:ascii="Arial" w:eastAsia="Arial" w:hAnsi="Arial" w:cs="Arial"/>
          <w:sz w:val="24"/>
          <w:szCs w:val="24"/>
        </w:rPr>
        <w:t xml:space="preserve"> capacitação </w:t>
      </w:r>
      <w:r w:rsidR="00B77BDA" w:rsidRPr="00000B6B">
        <w:rPr>
          <w:rFonts w:ascii="Arial" w:eastAsia="Arial" w:hAnsi="Arial" w:cs="Arial"/>
          <w:sz w:val="24"/>
          <w:szCs w:val="24"/>
        </w:rPr>
        <w:t>visando destacar</w:t>
      </w:r>
      <w:r w:rsidRPr="00000B6B">
        <w:rPr>
          <w:rFonts w:ascii="Arial" w:eastAsia="Arial" w:hAnsi="Arial" w:cs="Arial"/>
          <w:sz w:val="24"/>
          <w:szCs w:val="24"/>
        </w:rPr>
        <w:t xml:space="preserve"> os objetivos deste contrato e como acompanhar</w:t>
      </w:r>
      <w:r w:rsidR="008C57E3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a sua execução.</w:t>
      </w:r>
    </w:p>
    <w:p w14:paraId="735C4AEA" w14:textId="77777777" w:rsidR="00BB4E66" w:rsidRPr="00000B6B" w:rsidRDefault="00BB4E6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2F752AB6" w14:textId="06F0C7A2" w:rsidR="00841523" w:rsidRPr="00000B6B" w:rsidRDefault="00D84BD3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12.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CONTRATAÇÕES/AQUISIÇÕES CORRELATAS E/OU INTERDEPENDENTES </w:t>
      </w:r>
    </w:p>
    <w:p w14:paraId="553DA991" w14:textId="77777777" w:rsidR="00841523" w:rsidRPr="00000B6B" w:rsidRDefault="008415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927B7C5" w14:textId="080C28DD" w:rsidR="00542A2E" w:rsidRPr="00000B6B" w:rsidRDefault="00542A2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lastRenderedPageBreak/>
        <w:t xml:space="preserve">Contratações correlatas são aquelas que </w:t>
      </w:r>
      <w:r w:rsidR="0032349D" w:rsidRPr="00000B6B">
        <w:rPr>
          <w:rFonts w:ascii="Arial" w:eastAsia="Arial" w:hAnsi="Arial" w:cs="Arial"/>
          <w:sz w:val="24"/>
          <w:szCs w:val="24"/>
        </w:rPr>
        <w:t>guardam relação com objeto principal, interligando-se a essa prestação do serviço, mas que não precisam, necessariamente,</w:t>
      </w:r>
      <w:r w:rsidRPr="00000B6B">
        <w:rPr>
          <w:rFonts w:ascii="Arial" w:eastAsia="Arial" w:hAnsi="Arial" w:cs="Arial"/>
          <w:sz w:val="24"/>
          <w:szCs w:val="24"/>
        </w:rPr>
        <w:t xml:space="preserve"> </w:t>
      </w:r>
      <w:r w:rsidR="0032349D" w:rsidRPr="00000B6B">
        <w:rPr>
          <w:rFonts w:ascii="Arial" w:eastAsia="Arial" w:hAnsi="Arial" w:cs="Arial"/>
          <w:sz w:val="24"/>
          <w:szCs w:val="24"/>
        </w:rPr>
        <w:t>ser adquiridas</w:t>
      </w:r>
      <w:r w:rsidR="004042A6" w:rsidRPr="00000B6B">
        <w:rPr>
          <w:rFonts w:ascii="Arial" w:eastAsia="Arial" w:hAnsi="Arial" w:cs="Arial"/>
          <w:sz w:val="24"/>
          <w:szCs w:val="24"/>
        </w:rPr>
        <w:t xml:space="preserve"> em lote único</w:t>
      </w:r>
      <w:r w:rsidR="0032349D" w:rsidRPr="00000B6B">
        <w:rPr>
          <w:rFonts w:ascii="Arial" w:eastAsia="Arial" w:hAnsi="Arial" w:cs="Arial"/>
          <w:sz w:val="24"/>
          <w:szCs w:val="24"/>
        </w:rPr>
        <w:t>.</w:t>
      </w:r>
    </w:p>
    <w:p w14:paraId="0CD6C48C" w14:textId="77777777" w:rsidR="006A7E2E" w:rsidRPr="00000B6B" w:rsidRDefault="006A7E2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2EA07444" w14:textId="407969A5" w:rsidR="001E05D0" w:rsidRPr="00000B6B" w:rsidRDefault="001E05D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Contratações interdependentes são aquelas que precisam ser contratadas combinadas ao objeto principal para sua completa prestação.</w:t>
      </w:r>
    </w:p>
    <w:p w14:paraId="573E3ABD" w14:textId="77777777" w:rsidR="006A7E2E" w:rsidRPr="00000B6B" w:rsidRDefault="006A7E2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E5934DC" w14:textId="053ACC8E" w:rsidR="0032349D" w:rsidRPr="00000B6B" w:rsidRDefault="004042A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N</w:t>
      </w:r>
      <w:r w:rsidR="001E05D0" w:rsidRPr="00000B6B">
        <w:rPr>
          <w:rFonts w:ascii="Arial" w:eastAsia="Arial" w:hAnsi="Arial" w:cs="Arial"/>
          <w:sz w:val="24"/>
          <w:szCs w:val="24"/>
        </w:rPr>
        <w:t xml:space="preserve">ão se verifica a necessidade de contratações correlatas e/ou interdependentes para a viabilidade e contração desta demanda. </w:t>
      </w:r>
    </w:p>
    <w:p w14:paraId="0D972875" w14:textId="77777777" w:rsidR="00542A2E" w:rsidRPr="00000B6B" w:rsidRDefault="00542A2E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399F1264" w14:textId="1D58606B" w:rsidR="00841523" w:rsidRPr="00000B6B" w:rsidRDefault="00D84BD3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13.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DESCRIÇÃO DE POSSÍVEIS IMPACTOS AMBIENTAIS E RESPECTIVAS MEDIDAS MITIGADORAS</w:t>
      </w:r>
    </w:p>
    <w:p w14:paraId="6791D96A" w14:textId="77777777" w:rsidR="00841523" w:rsidRPr="00000B6B" w:rsidRDefault="008415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D3D96B3" w14:textId="5D79F5A4" w:rsidR="0070331F" w:rsidRPr="00000B6B" w:rsidRDefault="0070331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De modo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a mitigar os possíveis impactos ambientais gerados pelo desenvolvimento dos serviços,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a futura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205B0F" w:rsidRPr="00000B6B">
        <w:rPr>
          <w:rFonts w:ascii="Arial" w:eastAsia="Arial" w:hAnsi="Arial" w:cs="Arial"/>
          <w:sz w:val="24"/>
          <w:szCs w:val="24"/>
        </w:rPr>
        <w:t>C</w:t>
      </w:r>
      <w:r w:rsidRPr="00000B6B">
        <w:rPr>
          <w:rFonts w:ascii="Arial" w:eastAsia="Arial" w:hAnsi="Arial" w:cs="Arial"/>
          <w:sz w:val="24"/>
          <w:szCs w:val="24"/>
        </w:rPr>
        <w:t>ontratada dever</w:t>
      </w:r>
      <w:r w:rsidR="005073BF" w:rsidRPr="00000B6B">
        <w:rPr>
          <w:rFonts w:ascii="Arial" w:eastAsia="Arial" w:hAnsi="Arial" w:cs="Arial"/>
          <w:sz w:val="24"/>
          <w:szCs w:val="24"/>
        </w:rPr>
        <w:t>á</w:t>
      </w:r>
      <w:r w:rsidRPr="00000B6B">
        <w:rPr>
          <w:rFonts w:ascii="Arial" w:eastAsia="Arial" w:hAnsi="Arial" w:cs="Arial"/>
          <w:sz w:val="24"/>
          <w:szCs w:val="24"/>
        </w:rPr>
        <w:t xml:space="preserve"> destinar de forma ambientalmente adequada todos os </w:t>
      </w:r>
      <w:r w:rsidR="005073BF" w:rsidRPr="00000B6B">
        <w:rPr>
          <w:rFonts w:ascii="Arial" w:eastAsia="Arial" w:hAnsi="Arial" w:cs="Arial"/>
          <w:sz w:val="24"/>
          <w:szCs w:val="24"/>
        </w:rPr>
        <w:t>materiais e</w:t>
      </w:r>
      <w:r w:rsidRPr="00000B6B">
        <w:rPr>
          <w:rFonts w:ascii="Arial" w:eastAsia="Arial" w:hAnsi="Arial" w:cs="Arial"/>
          <w:sz w:val="24"/>
          <w:szCs w:val="24"/>
        </w:rPr>
        <w:t xml:space="preserve"> equipamentos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que foram utilizados na presta</w:t>
      </w:r>
      <w:r w:rsidR="005073BF" w:rsidRPr="00000B6B">
        <w:rPr>
          <w:rFonts w:ascii="Arial" w:eastAsia="Arial" w:hAnsi="Arial" w:cs="Arial"/>
          <w:sz w:val="24"/>
          <w:szCs w:val="24"/>
        </w:rPr>
        <w:t>çã</w:t>
      </w:r>
      <w:r w:rsidRPr="00000B6B">
        <w:rPr>
          <w:rFonts w:ascii="Arial" w:eastAsia="Arial" w:hAnsi="Arial" w:cs="Arial"/>
          <w:sz w:val="24"/>
          <w:szCs w:val="24"/>
        </w:rPr>
        <w:t>o de serviços.</w:t>
      </w:r>
    </w:p>
    <w:p w14:paraId="31AEB0C2" w14:textId="77777777" w:rsidR="0070331F" w:rsidRPr="00000B6B" w:rsidRDefault="0070331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D482C6D" w14:textId="57891D2F" w:rsidR="0070331F" w:rsidRPr="00000B6B" w:rsidRDefault="0070331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A </w:t>
      </w:r>
      <w:r w:rsidR="00782000" w:rsidRPr="00000B6B">
        <w:rPr>
          <w:rFonts w:ascii="Arial" w:eastAsia="Arial" w:hAnsi="Arial" w:cs="Arial"/>
          <w:sz w:val="24"/>
          <w:szCs w:val="24"/>
        </w:rPr>
        <w:t>C</w:t>
      </w:r>
      <w:r w:rsidRPr="00000B6B">
        <w:rPr>
          <w:rFonts w:ascii="Arial" w:eastAsia="Arial" w:hAnsi="Arial" w:cs="Arial"/>
          <w:sz w:val="24"/>
          <w:szCs w:val="24"/>
        </w:rPr>
        <w:t>ontratada dever</w:t>
      </w:r>
      <w:r w:rsidR="005073BF" w:rsidRPr="00000B6B">
        <w:rPr>
          <w:rFonts w:ascii="Arial" w:eastAsia="Arial" w:hAnsi="Arial" w:cs="Arial"/>
          <w:sz w:val="24"/>
          <w:szCs w:val="24"/>
        </w:rPr>
        <w:t>á</w:t>
      </w:r>
      <w:r w:rsidRPr="00000B6B">
        <w:rPr>
          <w:rFonts w:ascii="Arial" w:eastAsia="Arial" w:hAnsi="Arial" w:cs="Arial"/>
          <w:sz w:val="24"/>
          <w:szCs w:val="24"/>
        </w:rPr>
        <w:t xml:space="preserve"> adotar as seguintes providências:</w:t>
      </w:r>
    </w:p>
    <w:p w14:paraId="0126AF95" w14:textId="77777777" w:rsidR="00782000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6412099" w14:textId="096EBE1E" w:rsidR="005073BF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13.1</w:t>
      </w:r>
      <w:r w:rsidR="0070331F" w:rsidRPr="00000B6B">
        <w:rPr>
          <w:rFonts w:ascii="Arial" w:eastAsia="Arial" w:hAnsi="Arial" w:cs="Arial"/>
          <w:sz w:val="24"/>
          <w:szCs w:val="24"/>
        </w:rPr>
        <w:t>. Realizar a separação dos resíduos recicláveis descartados pela Administra</w:t>
      </w:r>
      <w:r w:rsidR="005073BF" w:rsidRPr="00000B6B">
        <w:rPr>
          <w:rFonts w:ascii="Arial" w:eastAsia="Arial" w:hAnsi="Arial" w:cs="Arial"/>
          <w:sz w:val="24"/>
          <w:szCs w:val="24"/>
        </w:rPr>
        <w:t>ção</w:t>
      </w:r>
      <w:r w:rsidR="0070331F" w:rsidRPr="00000B6B">
        <w:rPr>
          <w:rFonts w:ascii="Arial" w:eastAsia="Arial" w:hAnsi="Arial" w:cs="Arial"/>
          <w:sz w:val="24"/>
          <w:szCs w:val="24"/>
        </w:rPr>
        <w:t>, na fonte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geradora,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 a coleta seletiva do papel para reciclagem, promovendo sua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destinação às associações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c</w:t>
      </w:r>
      <w:r w:rsidR="0070331F" w:rsidRPr="00000B6B">
        <w:rPr>
          <w:rFonts w:ascii="Arial" w:eastAsia="Arial" w:hAnsi="Arial" w:cs="Arial"/>
          <w:sz w:val="24"/>
          <w:szCs w:val="24"/>
        </w:rPr>
        <w:t>ooperativas dos catadores de materiais recicláveis, ou outra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forma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de destinação adequada, quando for</w:t>
      </w:r>
      <w:r w:rsidR="00DB7B3C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o caso</w:t>
      </w:r>
      <w:r w:rsidR="00DB7B3C" w:rsidRPr="00000B6B">
        <w:rPr>
          <w:rFonts w:ascii="Arial" w:eastAsia="Arial" w:hAnsi="Arial" w:cs="Arial"/>
          <w:sz w:val="24"/>
          <w:szCs w:val="24"/>
        </w:rPr>
        <w:t>;</w:t>
      </w:r>
    </w:p>
    <w:p w14:paraId="7ACD541B" w14:textId="1FD4B57F" w:rsidR="0070331F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13</w:t>
      </w:r>
      <w:r w:rsidR="0070331F" w:rsidRPr="00000B6B">
        <w:rPr>
          <w:rFonts w:ascii="Arial" w:eastAsia="Arial" w:hAnsi="Arial" w:cs="Arial"/>
          <w:sz w:val="24"/>
          <w:szCs w:val="24"/>
        </w:rPr>
        <w:t>.2. Os resíduos sólidos reutilizáveis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 recicláveis devem ser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acondicionados adequadamente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 de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f</w:t>
      </w:r>
      <w:r w:rsidR="0070331F" w:rsidRPr="00000B6B">
        <w:rPr>
          <w:rFonts w:ascii="Arial" w:eastAsia="Arial" w:hAnsi="Arial" w:cs="Arial"/>
          <w:sz w:val="24"/>
          <w:szCs w:val="24"/>
        </w:rPr>
        <w:t>orma diferenciada, para fins de disponibilização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à coleta seletiva;</w:t>
      </w:r>
    </w:p>
    <w:p w14:paraId="206795F1" w14:textId="77777777" w:rsidR="008517A3" w:rsidRPr="00000B6B" w:rsidRDefault="008517A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1C1D547" w14:textId="7E6B09E5" w:rsidR="0070331F" w:rsidRPr="00000B6B" w:rsidRDefault="0070331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Além disso,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a contratada deverá adotar boas práticas de otimização de recursos, redu</w:t>
      </w:r>
      <w:r w:rsidR="005073BF" w:rsidRPr="00000B6B">
        <w:rPr>
          <w:rFonts w:ascii="Arial" w:eastAsia="Arial" w:hAnsi="Arial" w:cs="Arial"/>
          <w:sz w:val="24"/>
          <w:szCs w:val="24"/>
        </w:rPr>
        <w:t>ç</w:t>
      </w:r>
      <w:r w:rsidRPr="00000B6B">
        <w:rPr>
          <w:rFonts w:ascii="Arial" w:eastAsia="Arial" w:hAnsi="Arial" w:cs="Arial"/>
          <w:sz w:val="24"/>
          <w:szCs w:val="24"/>
        </w:rPr>
        <w:t>ão de desperdícios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e redução da poluição, tais como:</w:t>
      </w:r>
    </w:p>
    <w:p w14:paraId="51DF7FCD" w14:textId="77777777" w:rsidR="008517A3" w:rsidRPr="00000B6B" w:rsidRDefault="008517A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41FED51" w14:textId="24119499" w:rsidR="0070331F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13.3.</w:t>
      </w:r>
      <w:r w:rsidR="0070331F" w:rsidRPr="00000B6B">
        <w:rPr>
          <w:rFonts w:ascii="Arial" w:eastAsia="Arial" w:hAnsi="Arial" w:cs="Arial"/>
          <w:sz w:val="24"/>
          <w:szCs w:val="24"/>
        </w:rPr>
        <w:t xml:space="preserve"> Racionalização do uso de substâncias potencialmente tóxicas/poluentes;</w:t>
      </w:r>
    </w:p>
    <w:p w14:paraId="37E0252D" w14:textId="223B88C2" w:rsidR="0070331F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13.4.</w:t>
      </w:r>
      <w:r w:rsidR="0070331F" w:rsidRPr="00000B6B">
        <w:rPr>
          <w:rFonts w:ascii="Arial" w:eastAsia="Arial" w:hAnsi="Arial" w:cs="Arial"/>
          <w:sz w:val="24"/>
          <w:szCs w:val="24"/>
        </w:rPr>
        <w:t xml:space="preserve"> Substituição de substâncias tóxicas por outras atóxicas ou de menor toxicidade;</w:t>
      </w:r>
    </w:p>
    <w:p w14:paraId="4EAE8C81" w14:textId="1671AA01" w:rsidR="0070331F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lastRenderedPageBreak/>
        <w:t>13.5.</w:t>
      </w:r>
      <w:r w:rsidR="0070331F" w:rsidRPr="00000B6B">
        <w:rPr>
          <w:rFonts w:ascii="Arial" w:eastAsia="Arial" w:hAnsi="Arial" w:cs="Arial"/>
          <w:sz w:val="24"/>
          <w:szCs w:val="24"/>
        </w:rPr>
        <w:t xml:space="preserve"> Usar produtos de limpeza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 conservação de superfícies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 objetos inanimados que obedeçam às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especificações determinadas pela</w:t>
      </w:r>
      <w:r w:rsidR="00503968" w:rsidRPr="00000B6B">
        <w:rPr>
          <w:rFonts w:ascii="Arial" w:eastAsia="Arial" w:hAnsi="Arial" w:cs="Arial"/>
          <w:sz w:val="24"/>
          <w:szCs w:val="24"/>
        </w:rPr>
        <w:t>s</w:t>
      </w:r>
      <w:r w:rsidR="0070331F" w:rsidRPr="00000B6B">
        <w:rPr>
          <w:rFonts w:ascii="Arial" w:eastAsia="Arial" w:hAnsi="Arial" w:cs="Arial"/>
          <w:sz w:val="24"/>
          <w:szCs w:val="24"/>
        </w:rPr>
        <w:t xml:space="preserve"> </w:t>
      </w:r>
      <w:r w:rsidRPr="00000B6B">
        <w:rPr>
          <w:rFonts w:ascii="Arial" w:eastAsia="Arial" w:hAnsi="Arial" w:cs="Arial"/>
          <w:sz w:val="24"/>
          <w:szCs w:val="24"/>
        </w:rPr>
        <w:t>normas de qualidade</w:t>
      </w:r>
      <w:r w:rsidR="0070331F" w:rsidRPr="00000B6B">
        <w:rPr>
          <w:rFonts w:ascii="Arial" w:eastAsia="Arial" w:hAnsi="Arial" w:cs="Arial"/>
          <w:sz w:val="24"/>
          <w:szCs w:val="24"/>
        </w:rPr>
        <w:t>;</w:t>
      </w:r>
    </w:p>
    <w:p w14:paraId="7AE28EE2" w14:textId="78FDF6C4" w:rsidR="0070331F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13.6</w:t>
      </w:r>
      <w:r w:rsidR="0070331F" w:rsidRPr="00000B6B">
        <w:rPr>
          <w:rFonts w:ascii="Arial" w:eastAsia="Arial" w:hAnsi="Arial" w:cs="Arial"/>
          <w:sz w:val="24"/>
          <w:szCs w:val="24"/>
        </w:rPr>
        <w:t>. Racionalização/economia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no consumo de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energia elétrica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 água;</w:t>
      </w:r>
    </w:p>
    <w:p w14:paraId="7AD6BB3E" w14:textId="77777777" w:rsidR="008517A3" w:rsidRPr="00000B6B" w:rsidRDefault="008517A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C39FFF1" w14:textId="4B711299" w:rsidR="0070331F" w:rsidRPr="00000B6B" w:rsidRDefault="0070331F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 contra</w:t>
      </w:r>
      <w:r w:rsidR="005073BF" w:rsidRPr="00000B6B">
        <w:rPr>
          <w:rFonts w:ascii="Arial" w:eastAsia="Arial" w:hAnsi="Arial" w:cs="Arial"/>
          <w:sz w:val="24"/>
          <w:szCs w:val="24"/>
        </w:rPr>
        <w:t>tada</w:t>
      </w:r>
      <w:r w:rsidRPr="00000B6B">
        <w:rPr>
          <w:rFonts w:ascii="Arial" w:eastAsia="Arial" w:hAnsi="Arial" w:cs="Arial"/>
          <w:sz w:val="24"/>
          <w:szCs w:val="24"/>
        </w:rPr>
        <w:t xml:space="preserve"> também deverá:</w:t>
      </w:r>
    </w:p>
    <w:p w14:paraId="3E4D641E" w14:textId="77777777" w:rsidR="008517A3" w:rsidRPr="00000B6B" w:rsidRDefault="008517A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2F8986A3" w14:textId="145C47D7" w:rsidR="0070331F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13.7</w:t>
      </w:r>
      <w:r w:rsidR="0070331F" w:rsidRPr="00000B6B">
        <w:rPr>
          <w:rFonts w:ascii="Arial" w:eastAsia="Arial" w:hAnsi="Arial" w:cs="Arial"/>
          <w:sz w:val="24"/>
          <w:szCs w:val="24"/>
        </w:rPr>
        <w:t>. Realizar um treinamento interno para seus empregados, para redução de consumo de energia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elétrica, de consumo de água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 redução de produtos de resíduos sólidos, observadas as normas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ambientais vigentes;</w:t>
      </w:r>
    </w:p>
    <w:p w14:paraId="3E02F3FA" w14:textId="5528AF50" w:rsidR="0070331F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13.8</w:t>
      </w:r>
      <w:r w:rsidR="0070331F" w:rsidRPr="00000B6B">
        <w:rPr>
          <w:rFonts w:ascii="Arial" w:eastAsia="Arial" w:hAnsi="Arial" w:cs="Arial"/>
          <w:sz w:val="24"/>
          <w:szCs w:val="24"/>
        </w:rPr>
        <w:t>. Treinar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 capacitar periodicamente os empregados em boas práticas de redução de desperdício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e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poluição</w:t>
      </w:r>
      <w:r w:rsidR="0070331F" w:rsidRPr="00000B6B">
        <w:rPr>
          <w:rFonts w:ascii="Arial" w:eastAsia="Arial" w:hAnsi="Arial" w:cs="Arial"/>
          <w:sz w:val="24"/>
          <w:szCs w:val="24"/>
        </w:rPr>
        <w:t>;</w:t>
      </w:r>
    </w:p>
    <w:p w14:paraId="12568B4D" w14:textId="759B2AF3" w:rsidR="0070331F" w:rsidRPr="00000B6B" w:rsidRDefault="0078200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13.9</w:t>
      </w:r>
      <w:r w:rsidR="0070331F" w:rsidRPr="00000B6B">
        <w:rPr>
          <w:rFonts w:ascii="Arial" w:eastAsia="Arial" w:hAnsi="Arial" w:cs="Arial"/>
          <w:sz w:val="24"/>
          <w:szCs w:val="24"/>
        </w:rPr>
        <w:t>. Fornecer aos empregados os equipamentos de segurança que se fizerem necessários p</w:t>
      </w:r>
      <w:r w:rsidR="005073BF" w:rsidRPr="00000B6B">
        <w:rPr>
          <w:rFonts w:ascii="Arial" w:eastAsia="Arial" w:hAnsi="Arial" w:cs="Arial"/>
          <w:sz w:val="24"/>
          <w:szCs w:val="24"/>
        </w:rPr>
        <w:t>a</w:t>
      </w:r>
      <w:r w:rsidR="0070331F" w:rsidRPr="00000B6B">
        <w:rPr>
          <w:rFonts w:ascii="Arial" w:eastAsia="Arial" w:hAnsi="Arial" w:cs="Arial"/>
          <w:sz w:val="24"/>
          <w:szCs w:val="24"/>
        </w:rPr>
        <w:t>ra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 xml:space="preserve">execução dos serviços; </w:t>
      </w:r>
      <w:r w:rsidR="008850F9" w:rsidRPr="00000B6B">
        <w:rPr>
          <w:rFonts w:ascii="Arial" w:eastAsia="Arial" w:hAnsi="Arial" w:cs="Arial"/>
          <w:sz w:val="24"/>
          <w:szCs w:val="24"/>
        </w:rPr>
        <w:t>respeitar</w:t>
      </w:r>
      <w:r w:rsidR="0070331F" w:rsidRPr="00000B6B">
        <w:rPr>
          <w:rFonts w:ascii="Arial" w:eastAsia="Arial" w:hAnsi="Arial" w:cs="Arial"/>
          <w:sz w:val="24"/>
          <w:szCs w:val="24"/>
        </w:rPr>
        <w:t xml:space="preserve"> as Normas Brasileiras — NBR — publicadas pela Associação Brasileira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de Normas Técnicas — ABNT— sobre resíduos sólidos; Reciclagem/destina</w:t>
      </w:r>
      <w:r w:rsidR="005073BF" w:rsidRPr="00000B6B">
        <w:rPr>
          <w:rFonts w:ascii="Arial" w:eastAsia="Arial" w:hAnsi="Arial" w:cs="Arial"/>
          <w:sz w:val="24"/>
          <w:szCs w:val="24"/>
        </w:rPr>
        <w:t>ç</w:t>
      </w:r>
      <w:r w:rsidR="0070331F" w:rsidRPr="00000B6B">
        <w:rPr>
          <w:rFonts w:ascii="Arial" w:eastAsia="Arial" w:hAnsi="Arial" w:cs="Arial"/>
          <w:sz w:val="24"/>
          <w:szCs w:val="24"/>
        </w:rPr>
        <w:t>ão adequada dos resíduos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 </w:t>
      </w:r>
      <w:r w:rsidR="0070331F" w:rsidRPr="00000B6B">
        <w:rPr>
          <w:rFonts w:ascii="Arial" w:eastAsia="Arial" w:hAnsi="Arial" w:cs="Arial"/>
          <w:sz w:val="24"/>
          <w:szCs w:val="24"/>
        </w:rPr>
        <w:t>gera</w:t>
      </w:r>
      <w:r w:rsidR="005073BF" w:rsidRPr="00000B6B">
        <w:rPr>
          <w:rFonts w:ascii="Arial" w:eastAsia="Arial" w:hAnsi="Arial" w:cs="Arial"/>
          <w:sz w:val="24"/>
          <w:szCs w:val="24"/>
        </w:rPr>
        <w:t xml:space="preserve">ção </w:t>
      </w:r>
      <w:r w:rsidR="0070331F" w:rsidRPr="00000B6B">
        <w:rPr>
          <w:rFonts w:ascii="Arial" w:eastAsia="Arial" w:hAnsi="Arial" w:cs="Arial"/>
          <w:sz w:val="24"/>
          <w:szCs w:val="24"/>
        </w:rPr>
        <w:t>nas atividades</w:t>
      </w:r>
      <w:r w:rsidR="005073BF" w:rsidRPr="00000B6B">
        <w:rPr>
          <w:rFonts w:ascii="Arial" w:eastAsia="Arial" w:hAnsi="Arial" w:cs="Arial"/>
          <w:sz w:val="24"/>
          <w:szCs w:val="24"/>
        </w:rPr>
        <w:t>.</w:t>
      </w:r>
    </w:p>
    <w:p w14:paraId="6D17BC76" w14:textId="77777777" w:rsidR="005C4BE6" w:rsidRPr="00000B6B" w:rsidRDefault="005C4BE6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14EA3C7" w14:textId="4C4A494D" w:rsidR="00841523" w:rsidRPr="00000B6B" w:rsidRDefault="00D84BD3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14.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POSICIONAMENTO CONCLUSIVO</w:t>
      </w:r>
    </w:p>
    <w:p w14:paraId="3C22BC22" w14:textId="77777777" w:rsidR="00841523" w:rsidRPr="00000B6B" w:rsidRDefault="008415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7EFBFEF8" w14:textId="256FF925" w:rsidR="00D645E3" w:rsidRPr="00000B6B" w:rsidRDefault="00D645E3" w:rsidP="00D645E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Considerando a necessidade apresentada, a solução identificada consiste na contratação de empresa especializada para a implantação do PROJETO DE ADEQUAÇÃO E AMPLIAÇÃO DO SISTEMA DE DRENAGEM PLUVIAL NO ENTORNO DO RAMAL FERROVIÁRIO PARAOPEBA, conforme Plano de Trabalho aprovado no âmbito do Termo de Convênio de Saída nº 1371002751/2025, bem como em conformidade com todas as diretrizes, exigências técnicas, ambientais e administrativas estabelecidas neste Estudo Técnico Preliminar – ETP, o qual servirá de base para a elaboração do Termo de Referência e para a condução dos demais atos inerentes ao procedimento licitatório.</w:t>
      </w:r>
    </w:p>
    <w:p w14:paraId="24716788" w14:textId="77777777" w:rsidR="00D645E3" w:rsidRPr="00000B6B" w:rsidRDefault="00D645E3" w:rsidP="00D645E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53EA2B9" w14:textId="7F05D60B" w:rsidR="00015789" w:rsidRPr="00000B6B" w:rsidRDefault="00D645E3" w:rsidP="00D645E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Com base no exposto, após análise técnica e ampla discussão interna, a Equipe Técnica conclui que a contratação se mostra viável, razoável e necessária, sendo imprescindível para a melhoria da infraestrutura de macrodrenagem do Município de </w:t>
      </w:r>
      <w:r w:rsidRPr="00000B6B">
        <w:rPr>
          <w:rFonts w:ascii="Arial" w:eastAsia="Arial" w:hAnsi="Arial" w:cs="Arial"/>
          <w:sz w:val="24"/>
          <w:szCs w:val="24"/>
        </w:rPr>
        <w:lastRenderedPageBreak/>
        <w:t>Sarzedo, para a mitigação de riscos à ferrovia e às vias urbanas adjacentes, bem como para o atendimento do interesse público, observadas as exigências legais, os condicionantes ambientais e as disposições do convênio celebrado.</w:t>
      </w:r>
    </w:p>
    <w:p w14:paraId="52E55018" w14:textId="77777777" w:rsidR="00D645E3" w:rsidRPr="00000B6B" w:rsidRDefault="00D645E3" w:rsidP="00D645E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B982B63" w14:textId="3165E67C" w:rsidR="00841523" w:rsidRPr="00000B6B" w:rsidRDefault="00D84BD3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15.</w:t>
      </w:r>
      <w:r w:rsidR="00EA5916" w:rsidRPr="00000B6B">
        <w:rPr>
          <w:rFonts w:ascii="Arial" w:eastAsia="Arial" w:hAnsi="Arial" w:cs="Arial"/>
          <w:b/>
          <w:sz w:val="24"/>
          <w:szCs w:val="24"/>
        </w:rPr>
        <w:t xml:space="preserve"> ANÁLISE DE RISCOS E MATRIZ DE ALOCAÇÃO DE RISCOS</w:t>
      </w:r>
    </w:p>
    <w:p w14:paraId="622F7597" w14:textId="77777777" w:rsidR="00841523" w:rsidRPr="00000B6B" w:rsidRDefault="008415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82D66CE" w14:textId="1FCB2CF1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Nos termos do art. 22 da Lei nº 14.133/2021, a matriz tem por finalidade identificar, avaliar e distribuir os riscos mais relevantes relacionados à execução contratual, atribuindo responsabilidades entre as partes envolvidas e promovendo a previsibilidade de possíveis reequilíbrios econômicos, atrasos, paralisações ou falhas de execução.</w:t>
      </w:r>
    </w:p>
    <w:p w14:paraId="20CDB931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F4643CD" w14:textId="701B1BE4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Esta contratação observará a matriz de riscos constante abaixo, nos termos do art. 22 da Lei nº 14.133/2021, a qual estabelece a alocação objetiva e equilibrada dos riscos contratuais entre a Contratante e a Contratada.</w:t>
      </w:r>
    </w:p>
    <w:p w14:paraId="293CD17B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15A3CF64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Ficam atribuídos à Contratada os riscos decorrentes de:</w:t>
      </w:r>
    </w:p>
    <w:p w14:paraId="4F804FC2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857E07B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a) Execução inadequada dos serviços por má gestão ou má qualificação técnica;</w:t>
      </w:r>
    </w:p>
    <w:p w14:paraId="6E4BAE84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b) Atrasos decorrentes de sua exclusiva responsabilidade;</w:t>
      </w:r>
    </w:p>
    <w:p w14:paraId="6872E401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c) Descumprimento de normas de segurança do trabalho;</w:t>
      </w:r>
    </w:p>
    <w:p w14:paraId="1AA1E37E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d) Responsabilidades trabalhistas e previdenciárias de seus empregados e subcontratados.</w:t>
      </w:r>
    </w:p>
    <w:p w14:paraId="4FA1062E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Ficam atribuídos à Contratante os riscos decorrentes de:</w:t>
      </w:r>
    </w:p>
    <w:p w14:paraId="49419A0A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F76EF65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a) Alterações unilaterais no escopo do contrato que impactem no equilíbrio econômico-financeiro;</w:t>
      </w:r>
    </w:p>
    <w:p w14:paraId="40CAE9FB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b) Atrasos nos pagamentos devidos nos prazos legais;</w:t>
      </w:r>
    </w:p>
    <w:p w14:paraId="437F186D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c) Interrupção dos serviços por ordem administrativa sem justificativa legal.</w:t>
      </w:r>
    </w:p>
    <w:p w14:paraId="6771ED23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7DD8EA0E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lastRenderedPageBreak/>
        <w:t>Riscos decorrentes de caso fortuito ou força maior serão tratados conforme a legislação vigente e poderão ensejar reequilíbrio contratual, mediante comprovação formal e expressa da ocorrência.</w:t>
      </w:r>
    </w:p>
    <w:p w14:paraId="109C601E" w14:textId="77777777" w:rsidR="000E7111" w:rsidRPr="00000B6B" w:rsidRDefault="000E7111" w:rsidP="000E711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73C67A9C" w14:textId="10E4023B" w:rsidR="00C65220" w:rsidRPr="00000B6B" w:rsidRDefault="000E7111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 xml:space="preserve">O não cumprimento das obrigações contidas </w:t>
      </w:r>
      <w:proofErr w:type="spellStart"/>
      <w:r w:rsidR="00DB7B3C" w:rsidRPr="00000B6B">
        <w:rPr>
          <w:rFonts w:ascii="Arial" w:eastAsia="Arial" w:hAnsi="Arial" w:cs="Arial"/>
          <w:sz w:val="24"/>
          <w:szCs w:val="24"/>
        </w:rPr>
        <w:t>nesta</w:t>
      </w:r>
      <w:proofErr w:type="spellEnd"/>
      <w:r w:rsidR="00DB7B3C" w:rsidRPr="00000B6B">
        <w:rPr>
          <w:rFonts w:ascii="Arial" w:eastAsia="Arial" w:hAnsi="Arial" w:cs="Arial"/>
          <w:sz w:val="24"/>
          <w:szCs w:val="24"/>
        </w:rPr>
        <w:t xml:space="preserve"> cláusula</w:t>
      </w:r>
      <w:r w:rsidRPr="00000B6B">
        <w:rPr>
          <w:rFonts w:ascii="Arial" w:eastAsia="Arial" w:hAnsi="Arial" w:cs="Arial"/>
          <w:sz w:val="24"/>
          <w:szCs w:val="24"/>
        </w:rPr>
        <w:t xml:space="preserve"> ensejará a aplicação das penalidades cabíveis, previstas </w:t>
      </w:r>
      <w:r w:rsidR="0025571D" w:rsidRPr="00000B6B">
        <w:rPr>
          <w:rFonts w:ascii="Arial" w:eastAsia="Arial" w:hAnsi="Arial" w:cs="Arial"/>
          <w:sz w:val="24"/>
          <w:szCs w:val="24"/>
        </w:rPr>
        <w:t>no</w:t>
      </w:r>
      <w:r w:rsidRPr="00000B6B">
        <w:rPr>
          <w:rFonts w:ascii="Arial" w:eastAsia="Arial" w:hAnsi="Arial" w:cs="Arial"/>
          <w:sz w:val="24"/>
          <w:szCs w:val="24"/>
        </w:rPr>
        <w:t xml:space="preserve"> contrato e na legislação aplicável</w:t>
      </w:r>
      <w:r w:rsidR="00C65220" w:rsidRPr="00000B6B">
        <w:rPr>
          <w:rFonts w:ascii="Arial" w:eastAsia="Arial" w:hAnsi="Arial" w:cs="Arial"/>
          <w:sz w:val="24"/>
          <w:szCs w:val="24"/>
        </w:rPr>
        <w:t>.</w:t>
      </w:r>
    </w:p>
    <w:p w14:paraId="50C9C180" w14:textId="77777777" w:rsidR="00C65220" w:rsidRPr="00000B6B" w:rsidRDefault="00C6522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411B672" w14:textId="77777777" w:rsidR="00DB7B3C" w:rsidRPr="00000B6B" w:rsidRDefault="00C65220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00B6B">
        <w:rPr>
          <w:rFonts w:ascii="Arial" w:eastAsia="Arial" w:hAnsi="Arial" w:cs="Arial"/>
          <w:sz w:val="24"/>
          <w:szCs w:val="24"/>
        </w:rPr>
        <w:t>A MATRIZ DE RISCO se encontra anex</w:t>
      </w:r>
      <w:r w:rsidR="0025571D" w:rsidRPr="00000B6B">
        <w:rPr>
          <w:rFonts w:ascii="Arial" w:eastAsia="Arial" w:hAnsi="Arial" w:cs="Arial"/>
          <w:sz w:val="24"/>
          <w:szCs w:val="24"/>
        </w:rPr>
        <w:t>a</w:t>
      </w:r>
      <w:r w:rsidRPr="00000B6B">
        <w:rPr>
          <w:rFonts w:ascii="Arial" w:eastAsia="Arial" w:hAnsi="Arial" w:cs="Arial"/>
          <w:sz w:val="24"/>
          <w:szCs w:val="24"/>
        </w:rPr>
        <w:t xml:space="preserve"> ao ESTUDO TÉCNICO PRELIMINAR.</w:t>
      </w:r>
    </w:p>
    <w:p w14:paraId="6E239B6F" w14:textId="77777777" w:rsidR="00841523" w:rsidRPr="00000B6B" w:rsidRDefault="00841523" w:rsidP="0081765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70ED2E1" w14:textId="4B8CCF72" w:rsidR="00841523" w:rsidRPr="00000B6B" w:rsidRDefault="002E5E40" w:rsidP="0081765C">
      <w:pPr>
        <w:spacing w:after="0" w:line="360" w:lineRule="auto"/>
        <w:rPr>
          <w:rFonts w:ascii="Arial" w:eastAsia="Arial" w:hAnsi="Arial" w:cs="Arial"/>
          <w:bCs/>
          <w:sz w:val="24"/>
          <w:szCs w:val="24"/>
        </w:rPr>
      </w:pPr>
      <w:r w:rsidRPr="00000B6B">
        <w:rPr>
          <w:rFonts w:ascii="Arial" w:eastAsia="Arial" w:hAnsi="Arial" w:cs="Arial"/>
          <w:bCs/>
          <w:sz w:val="24"/>
          <w:szCs w:val="24"/>
        </w:rPr>
        <w:t xml:space="preserve">Sarzedo/MG, </w:t>
      </w:r>
      <w:r w:rsidR="00F97E77" w:rsidRPr="00000B6B">
        <w:rPr>
          <w:rFonts w:ascii="Arial" w:eastAsia="Arial" w:hAnsi="Arial" w:cs="Arial"/>
          <w:bCs/>
          <w:sz w:val="24"/>
          <w:szCs w:val="24"/>
        </w:rPr>
        <w:t>6 de janeiro de 2026.</w:t>
      </w:r>
    </w:p>
    <w:p w14:paraId="5A785845" w14:textId="77777777" w:rsidR="002E5E40" w:rsidRPr="00000B6B" w:rsidRDefault="002E5E40" w:rsidP="0081765C">
      <w:pPr>
        <w:spacing w:after="0" w:line="360" w:lineRule="auto"/>
        <w:rPr>
          <w:rFonts w:ascii="Arial" w:eastAsia="Arial" w:hAnsi="Arial" w:cs="Arial"/>
          <w:bCs/>
          <w:sz w:val="24"/>
          <w:szCs w:val="24"/>
        </w:rPr>
      </w:pPr>
    </w:p>
    <w:p w14:paraId="66E4F0B9" w14:textId="77777777" w:rsidR="005D45E4" w:rsidRPr="00000B6B" w:rsidRDefault="005D45E4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79FBF63A" w14:textId="77777777" w:rsidR="0054275E" w:rsidRPr="00000B6B" w:rsidRDefault="0054275E" w:rsidP="0081765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52792D" w14:textId="77777777" w:rsidR="008E0837" w:rsidRPr="00000B6B" w:rsidRDefault="008E0837" w:rsidP="005D45E4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00B6B">
        <w:rPr>
          <w:rFonts w:ascii="Arial" w:eastAsia="Arial" w:hAnsi="Arial" w:cs="Arial"/>
          <w:b/>
          <w:sz w:val="24"/>
          <w:szCs w:val="24"/>
        </w:rPr>
        <w:t>Danilo Jordan dos Santos Sidnei</w:t>
      </w:r>
    </w:p>
    <w:p w14:paraId="60B9156F" w14:textId="389C4E34" w:rsidR="008E0837" w:rsidRPr="00000B6B" w:rsidRDefault="00201F68" w:rsidP="005D45E4">
      <w:pPr>
        <w:spacing w:after="0" w:line="240" w:lineRule="auto"/>
        <w:jc w:val="both"/>
        <w:rPr>
          <w:rFonts w:ascii="Arial" w:eastAsia="Arial" w:hAnsi="Arial" w:cs="Arial"/>
          <w:bCs/>
          <w:sz w:val="24"/>
          <w:szCs w:val="24"/>
        </w:rPr>
      </w:pPr>
      <w:r w:rsidRPr="00000B6B">
        <w:rPr>
          <w:rFonts w:ascii="Arial" w:eastAsia="Arial" w:hAnsi="Arial" w:cs="Arial"/>
          <w:bCs/>
          <w:sz w:val="24"/>
          <w:szCs w:val="24"/>
        </w:rPr>
        <w:t>Secretário Municipal de Obras e Urbanismo</w:t>
      </w:r>
    </w:p>
    <w:p w14:paraId="0ABA5BD8" w14:textId="19AF4A63" w:rsidR="00201F68" w:rsidRPr="0054275E" w:rsidRDefault="00201F68" w:rsidP="005D45E4">
      <w:pPr>
        <w:spacing w:after="0" w:line="240" w:lineRule="auto"/>
        <w:jc w:val="both"/>
        <w:rPr>
          <w:rFonts w:ascii="Arial" w:eastAsia="Arial" w:hAnsi="Arial" w:cs="Arial"/>
          <w:bCs/>
          <w:sz w:val="24"/>
          <w:szCs w:val="24"/>
        </w:rPr>
      </w:pPr>
      <w:r w:rsidRPr="00000B6B">
        <w:rPr>
          <w:rFonts w:ascii="Arial" w:eastAsia="Arial" w:hAnsi="Arial" w:cs="Arial"/>
          <w:bCs/>
          <w:sz w:val="24"/>
          <w:szCs w:val="24"/>
        </w:rPr>
        <w:t xml:space="preserve">Engenheiro Civil – CREA MG </w:t>
      </w:r>
      <w:r w:rsidR="005D45E4" w:rsidRPr="00000B6B">
        <w:rPr>
          <w:rFonts w:ascii="Arial" w:eastAsia="Arial" w:hAnsi="Arial" w:cs="Arial"/>
          <w:bCs/>
          <w:sz w:val="24"/>
          <w:szCs w:val="24"/>
        </w:rPr>
        <w:t>nº 209652/D</w:t>
      </w:r>
    </w:p>
    <w:sectPr w:rsidR="00201F68" w:rsidRPr="0054275E" w:rsidSect="0070331F">
      <w:headerReference w:type="default" r:id="rId8"/>
      <w:footerReference w:type="default" r:id="rId9"/>
      <w:pgSz w:w="11906" w:h="16838"/>
      <w:pgMar w:top="1701" w:right="1134" w:bottom="1134" w:left="1701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51E36" w14:textId="77777777" w:rsidR="00147CF2" w:rsidRDefault="00147CF2">
      <w:pPr>
        <w:spacing w:after="0" w:line="240" w:lineRule="auto"/>
      </w:pPr>
      <w:r>
        <w:separator/>
      </w:r>
    </w:p>
  </w:endnote>
  <w:endnote w:type="continuationSeparator" w:id="0">
    <w:p w14:paraId="0440F7C4" w14:textId="77777777" w:rsidR="00147CF2" w:rsidRDefault="0014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4452F" w14:textId="77777777" w:rsidR="00841523" w:rsidRDefault="00841523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 Narrow" w:eastAsia="Arial Narrow" w:hAnsi="Arial Narrow" w:cs="Arial Narrow"/>
        <w:color w:val="000000"/>
      </w:rPr>
    </w:pPr>
  </w:p>
  <w:tbl>
    <w:tblPr>
      <w:tblStyle w:val="af5"/>
      <w:tblW w:w="9239" w:type="dxa"/>
      <w:tblInd w:w="136" w:type="dxa"/>
      <w:tblLayout w:type="fixed"/>
      <w:tblLook w:val="0400" w:firstRow="0" w:lastRow="0" w:firstColumn="0" w:lastColumn="0" w:noHBand="0" w:noVBand="1"/>
    </w:tblPr>
    <w:tblGrid>
      <w:gridCol w:w="7226"/>
      <w:gridCol w:w="2013"/>
    </w:tblGrid>
    <w:tr w:rsidR="00841523" w:rsidRPr="00166C55" w14:paraId="7350BCE5" w14:textId="77777777">
      <w:tc>
        <w:tcPr>
          <w:tcW w:w="7226" w:type="dxa"/>
        </w:tcPr>
        <w:p w14:paraId="2D9FDA5F" w14:textId="77ADF5C9" w:rsidR="00841523" w:rsidRDefault="0084152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2013" w:type="dxa"/>
          <w:vAlign w:val="bottom"/>
        </w:tcPr>
        <w:p w14:paraId="688938B1" w14:textId="77777777" w:rsidR="00841523" w:rsidRPr="00166C55" w:rsidRDefault="00EA5916">
          <w:pPr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</w:pPr>
          <w:r w:rsidRPr="00166C55"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  <w:fldChar w:fldCharType="begin"/>
          </w:r>
          <w:r w:rsidRPr="00166C55"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  <w:instrText>PAGE</w:instrText>
          </w:r>
          <w:r w:rsidRPr="00166C55"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  <w:fldChar w:fldCharType="separate"/>
          </w:r>
          <w:r w:rsidRPr="00166C55">
            <w:rPr>
              <w:rFonts w:ascii="Arial Narrow" w:eastAsia="Arial Narrow" w:hAnsi="Arial Narrow" w:cs="Arial Narrow"/>
              <w:b/>
              <w:noProof/>
              <w:color w:val="1F497D"/>
              <w:sz w:val="20"/>
              <w:szCs w:val="20"/>
            </w:rPr>
            <w:t>1</w:t>
          </w:r>
          <w:r w:rsidRPr="00166C55"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  <w:fldChar w:fldCharType="end"/>
          </w:r>
          <w:r w:rsidRPr="00166C55"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  <w:t xml:space="preserve"> de </w:t>
          </w:r>
          <w:r w:rsidRPr="00166C55"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  <w:fldChar w:fldCharType="begin"/>
          </w:r>
          <w:r w:rsidRPr="00166C55"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  <w:instrText>NUMPAGES</w:instrText>
          </w:r>
          <w:r w:rsidRPr="00166C55"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  <w:fldChar w:fldCharType="separate"/>
          </w:r>
          <w:r w:rsidRPr="00166C55">
            <w:rPr>
              <w:rFonts w:ascii="Arial Narrow" w:eastAsia="Arial Narrow" w:hAnsi="Arial Narrow" w:cs="Arial Narrow"/>
              <w:b/>
              <w:noProof/>
              <w:color w:val="1F497D"/>
              <w:sz w:val="20"/>
              <w:szCs w:val="20"/>
            </w:rPr>
            <w:t>2</w:t>
          </w:r>
          <w:r w:rsidRPr="00166C55">
            <w:rPr>
              <w:rFonts w:ascii="Arial Narrow" w:eastAsia="Arial Narrow" w:hAnsi="Arial Narrow" w:cs="Arial Narrow"/>
              <w:b/>
              <w:color w:val="1F497D"/>
              <w:sz w:val="20"/>
              <w:szCs w:val="20"/>
            </w:rPr>
            <w:fldChar w:fldCharType="end"/>
          </w:r>
        </w:p>
      </w:tc>
    </w:tr>
  </w:tbl>
  <w:p w14:paraId="7B6B9692" w14:textId="77777777" w:rsidR="00841523" w:rsidRDefault="008415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CBCBD" w14:textId="77777777" w:rsidR="00147CF2" w:rsidRDefault="00147CF2">
      <w:pPr>
        <w:spacing w:after="0" w:line="240" w:lineRule="auto"/>
      </w:pPr>
      <w:r>
        <w:separator/>
      </w:r>
    </w:p>
  </w:footnote>
  <w:footnote w:type="continuationSeparator" w:id="0">
    <w:p w14:paraId="20FB9300" w14:textId="77777777" w:rsidR="00147CF2" w:rsidRDefault="00147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31A42" w14:textId="77777777" w:rsidR="00D37FB9" w:rsidRDefault="00D37FB9" w:rsidP="00D37FB9">
    <w:pPr>
      <w:pStyle w:val="Cabealho"/>
      <w:rPr>
        <w:rFonts w:ascii="Arial Black" w:hAnsi="Arial Black"/>
        <w:sz w:val="28"/>
      </w:rPr>
    </w:pPr>
    <w:r>
      <w:rPr>
        <w:rFonts w:ascii="Arial Black" w:hAnsi="Arial Black"/>
        <w:noProof/>
        <w:sz w:val="28"/>
      </w:rPr>
      <w:drawing>
        <wp:anchor distT="0" distB="0" distL="114300" distR="114300" simplePos="0" relativeHeight="251659264" behindDoc="1" locked="0" layoutInCell="1" allowOverlap="1" wp14:anchorId="6A8EE348" wp14:editId="33D22E96">
          <wp:simplePos x="0" y="0"/>
          <wp:positionH relativeFrom="column">
            <wp:posOffset>62865</wp:posOffset>
          </wp:positionH>
          <wp:positionV relativeFrom="paragraph">
            <wp:posOffset>230505</wp:posOffset>
          </wp:positionV>
          <wp:extent cx="574675" cy="591829"/>
          <wp:effectExtent l="0" t="0" r="0" b="0"/>
          <wp:wrapNone/>
          <wp:docPr id="50216802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68" cy="594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F349E5" w14:textId="77777777" w:rsidR="00D37FB9" w:rsidRPr="00FF7CDB" w:rsidRDefault="00D37FB9" w:rsidP="00D37FB9">
    <w:pPr>
      <w:pStyle w:val="Cabealho"/>
      <w:jc w:val="center"/>
      <w:rPr>
        <w:rFonts w:ascii="Arial Black" w:hAnsi="Arial Black"/>
        <w:sz w:val="28"/>
      </w:rPr>
    </w:pPr>
    <w:r>
      <w:rPr>
        <w:rFonts w:ascii="Arial Black" w:hAnsi="Arial Black"/>
        <w:sz w:val="28"/>
      </w:rPr>
      <w:t xml:space="preserve">            </w:t>
    </w:r>
    <w:r w:rsidRPr="00FF7CDB">
      <w:rPr>
        <w:rFonts w:ascii="Arial Black" w:hAnsi="Arial Black"/>
        <w:sz w:val="28"/>
      </w:rPr>
      <w:t>PREFEITURA MUNICIPAL DE SARZEDO</w:t>
    </w:r>
  </w:p>
  <w:p w14:paraId="6B6689AA" w14:textId="77777777" w:rsidR="00D37FB9" w:rsidRPr="00FF7CDB" w:rsidRDefault="00D37FB9" w:rsidP="00D37FB9">
    <w:pPr>
      <w:pStyle w:val="Cabealho"/>
      <w:jc w:val="center"/>
      <w:rPr>
        <w:rFonts w:ascii="Arial Narrow" w:hAnsi="Arial Narrow"/>
        <w:b/>
      </w:rPr>
    </w:pPr>
    <w:r w:rsidRPr="00FF7CDB">
      <w:rPr>
        <w:rFonts w:ascii="Arial Narrow" w:hAnsi="Arial Narrow"/>
        <w:b/>
      </w:rPr>
      <w:t xml:space="preserve">               ESTADO DE MINAS GERAIS</w:t>
    </w:r>
  </w:p>
  <w:p w14:paraId="57BC36CB" w14:textId="77777777" w:rsidR="00D37FB9" w:rsidRDefault="00D37FB9" w:rsidP="00D37FB9">
    <w:pPr>
      <w:pStyle w:val="Cabealho"/>
      <w:jc w:val="center"/>
      <w:rPr>
        <w:rFonts w:ascii="Tahoma" w:hAnsi="Tahoma"/>
        <w:b/>
        <w:sz w:val="18"/>
      </w:rPr>
    </w:pPr>
    <w:r w:rsidRPr="00FF7CDB">
      <w:rPr>
        <w:rFonts w:ascii="Tahoma" w:hAnsi="Tahoma"/>
        <w:b/>
        <w:sz w:val="18"/>
      </w:rPr>
      <w:t xml:space="preserve">                      SMOU – SECRETARIA MUNICIPAL DE OBRAS E URBANISMO</w:t>
    </w:r>
  </w:p>
  <w:p w14:paraId="72D71C69" w14:textId="77777777" w:rsidR="00841523" w:rsidRDefault="00841523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851"/>
      <w:jc w:val="both"/>
      <w:rPr>
        <w:rFonts w:ascii="Arial Narrow" w:eastAsia="Arial Narrow" w:hAnsi="Arial Narrow" w:cs="Arial Narrow"/>
        <w:b/>
        <w:sz w:val="20"/>
        <w:szCs w:val="20"/>
      </w:rPr>
    </w:pPr>
  </w:p>
  <w:p w14:paraId="4169DF0E" w14:textId="77777777" w:rsidR="00841523" w:rsidRDefault="008415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10632"/>
      </w:tabs>
      <w:spacing w:after="0" w:line="240" w:lineRule="auto"/>
      <w:rPr>
        <w:rFonts w:ascii="Arial Narrow" w:eastAsia="Arial Narrow" w:hAnsi="Arial Narrow" w:cs="Arial Narrow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13522"/>
    <w:multiLevelType w:val="multilevel"/>
    <w:tmpl w:val="40521F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663F04"/>
    <w:multiLevelType w:val="multilevel"/>
    <w:tmpl w:val="92D2187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2F70BF"/>
    <w:multiLevelType w:val="multilevel"/>
    <w:tmpl w:val="46FE06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6715AC5"/>
    <w:multiLevelType w:val="hybridMultilevel"/>
    <w:tmpl w:val="4C3E3C74"/>
    <w:lvl w:ilvl="0" w:tplc="5B6E16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B2768"/>
    <w:multiLevelType w:val="multilevel"/>
    <w:tmpl w:val="E95CFD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B0D2945"/>
    <w:multiLevelType w:val="multilevel"/>
    <w:tmpl w:val="F3C0C8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6572BE9"/>
    <w:multiLevelType w:val="hybridMultilevel"/>
    <w:tmpl w:val="DE526CC4"/>
    <w:lvl w:ilvl="0" w:tplc="8E4A4420">
      <w:start w:val="1"/>
      <w:numFmt w:val="lowerLetter"/>
      <w:lvlText w:val="%1)"/>
      <w:lvlJc w:val="left"/>
      <w:pPr>
        <w:ind w:left="17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05" w:hanging="360"/>
      </w:pPr>
    </w:lvl>
    <w:lvl w:ilvl="2" w:tplc="0416001B" w:tentative="1">
      <w:start w:val="1"/>
      <w:numFmt w:val="lowerRoman"/>
      <w:lvlText w:val="%3."/>
      <w:lvlJc w:val="right"/>
      <w:pPr>
        <w:ind w:left="3225" w:hanging="180"/>
      </w:pPr>
    </w:lvl>
    <w:lvl w:ilvl="3" w:tplc="0416000F" w:tentative="1">
      <w:start w:val="1"/>
      <w:numFmt w:val="decimal"/>
      <w:lvlText w:val="%4."/>
      <w:lvlJc w:val="left"/>
      <w:pPr>
        <w:ind w:left="3945" w:hanging="360"/>
      </w:pPr>
    </w:lvl>
    <w:lvl w:ilvl="4" w:tplc="04160019" w:tentative="1">
      <w:start w:val="1"/>
      <w:numFmt w:val="lowerLetter"/>
      <w:lvlText w:val="%5."/>
      <w:lvlJc w:val="left"/>
      <w:pPr>
        <w:ind w:left="4665" w:hanging="360"/>
      </w:pPr>
    </w:lvl>
    <w:lvl w:ilvl="5" w:tplc="0416001B" w:tentative="1">
      <w:start w:val="1"/>
      <w:numFmt w:val="lowerRoman"/>
      <w:lvlText w:val="%6."/>
      <w:lvlJc w:val="right"/>
      <w:pPr>
        <w:ind w:left="5385" w:hanging="180"/>
      </w:pPr>
    </w:lvl>
    <w:lvl w:ilvl="6" w:tplc="0416000F" w:tentative="1">
      <w:start w:val="1"/>
      <w:numFmt w:val="decimal"/>
      <w:lvlText w:val="%7."/>
      <w:lvlJc w:val="left"/>
      <w:pPr>
        <w:ind w:left="6105" w:hanging="360"/>
      </w:pPr>
    </w:lvl>
    <w:lvl w:ilvl="7" w:tplc="04160019" w:tentative="1">
      <w:start w:val="1"/>
      <w:numFmt w:val="lowerLetter"/>
      <w:lvlText w:val="%8."/>
      <w:lvlJc w:val="left"/>
      <w:pPr>
        <w:ind w:left="6825" w:hanging="360"/>
      </w:pPr>
    </w:lvl>
    <w:lvl w:ilvl="8" w:tplc="0416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 w15:restartNumberingAfterBreak="0">
    <w:nsid w:val="55421681"/>
    <w:multiLevelType w:val="multilevel"/>
    <w:tmpl w:val="EAF0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731DCC"/>
    <w:multiLevelType w:val="multilevel"/>
    <w:tmpl w:val="9BF46C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96F0604"/>
    <w:multiLevelType w:val="multilevel"/>
    <w:tmpl w:val="DD0EDC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BCA7030"/>
    <w:multiLevelType w:val="multilevel"/>
    <w:tmpl w:val="7D64F0BE"/>
    <w:lvl w:ilvl="0">
      <w:start w:val="1"/>
      <w:numFmt w:val="decimal"/>
      <w:lvlText w:val="%1."/>
      <w:lvlJc w:val="left"/>
      <w:pPr>
        <w:ind w:left="234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50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66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5" w:hanging="360"/>
      </w:pPr>
      <w:rPr>
        <w:u w:val="none"/>
      </w:rPr>
    </w:lvl>
  </w:abstractNum>
  <w:abstractNum w:abstractNumId="11" w15:restartNumberingAfterBreak="0">
    <w:nsid w:val="6E4E6E9B"/>
    <w:multiLevelType w:val="multilevel"/>
    <w:tmpl w:val="E7727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6C2465"/>
    <w:multiLevelType w:val="hybridMultilevel"/>
    <w:tmpl w:val="7916B9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659BE"/>
    <w:multiLevelType w:val="hybridMultilevel"/>
    <w:tmpl w:val="33C67AC4"/>
    <w:lvl w:ilvl="0" w:tplc="8E9A55A0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283367"/>
    <w:multiLevelType w:val="hybridMultilevel"/>
    <w:tmpl w:val="2034DF04"/>
    <w:lvl w:ilvl="0" w:tplc="7A707A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D7F4825"/>
    <w:multiLevelType w:val="hybridMultilevel"/>
    <w:tmpl w:val="1FECF8A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974917">
    <w:abstractNumId w:val="9"/>
  </w:num>
  <w:num w:numId="2" w16cid:durableId="1777628961">
    <w:abstractNumId w:val="11"/>
  </w:num>
  <w:num w:numId="3" w16cid:durableId="375081931">
    <w:abstractNumId w:val="0"/>
  </w:num>
  <w:num w:numId="4" w16cid:durableId="1765301994">
    <w:abstractNumId w:val="4"/>
  </w:num>
  <w:num w:numId="5" w16cid:durableId="585454282">
    <w:abstractNumId w:val="1"/>
  </w:num>
  <w:num w:numId="6" w16cid:durableId="1984037825">
    <w:abstractNumId w:val="2"/>
  </w:num>
  <w:num w:numId="7" w16cid:durableId="1384986418">
    <w:abstractNumId w:val="10"/>
  </w:num>
  <w:num w:numId="8" w16cid:durableId="1065299589">
    <w:abstractNumId w:val="8"/>
  </w:num>
  <w:num w:numId="9" w16cid:durableId="330107724">
    <w:abstractNumId w:val="5"/>
  </w:num>
  <w:num w:numId="10" w16cid:durableId="200023603">
    <w:abstractNumId w:val="13"/>
  </w:num>
  <w:num w:numId="11" w16cid:durableId="1651056025">
    <w:abstractNumId w:val="7"/>
  </w:num>
  <w:num w:numId="12" w16cid:durableId="2063862181">
    <w:abstractNumId w:val="3"/>
  </w:num>
  <w:num w:numId="13" w16cid:durableId="68815280">
    <w:abstractNumId w:val="6"/>
  </w:num>
  <w:num w:numId="14" w16cid:durableId="1130439258">
    <w:abstractNumId w:val="15"/>
  </w:num>
  <w:num w:numId="15" w16cid:durableId="1321732974">
    <w:abstractNumId w:val="12"/>
  </w:num>
  <w:num w:numId="16" w16cid:durableId="18807044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523"/>
    <w:rsid w:val="00000B6B"/>
    <w:rsid w:val="00001F25"/>
    <w:rsid w:val="000074D6"/>
    <w:rsid w:val="00015789"/>
    <w:rsid w:val="00017FD1"/>
    <w:rsid w:val="00021E29"/>
    <w:rsid w:val="00023CAE"/>
    <w:rsid w:val="00026D3E"/>
    <w:rsid w:val="0004068B"/>
    <w:rsid w:val="000414B7"/>
    <w:rsid w:val="00044342"/>
    <w:rsid w:val="00047A3D"/>
    <w:rsid w:val="00047D00"/>
    <w:rsid w:val="0005001A"/>
    <w:rsid w:val="00055506"/>
    <w:rsid w:val="00066345"/>
    <w:rsid w:val="000726C7"/>
    <w:rsid w:val="00073437"/>
    <w:rsid w:val="000758CA"/>
    <w:rsid w:val="00084FD8"/>
    <w:rsid w:val="00097154"/>
    <w:rsid w:val="000A1D41"/>
    <w:rsid w:val="000A375F"/>
    <w:rsid w:val="000B0C7D"/>
    <w:rsid w:val="000B1378"/>
    <w:rsid w:val="000B5F14"/>
    <w:rsid w:val="000C0FA5"/>
    <w:rsid w:val="000C2B0F"/>
    <w:rsid w:val="000D1739"/>
    <w:rsid w:val="000D3641"/>
    <w:rsid w:val="000E7111"/>
    <w:rsid w:val="000E7BDE"/>
    <w:rsid w:val="000F7016"/>
    <w:rsid w:val="00100E7E"/>
    <w:rsid w:val="001023D9"/>
    <w:rsid w:val="001053E5"/>
    <w:rsid w:val="00107C1A"/>
    <w:rsid w:val="00112EDC"/>
    <w:rsid w:val="00113047"/>
    <w:rsid w:val="001176C1"/>
    <w:rsid w:val="001209A7"/>
    <w:rsid w:val="00132958"/>
    <w:rsid w:val="00134160"/>
    <w:rsid w:val="00137307"/>
    <w:rsid w:val="00143705"/>
    <w:rsid w:val="00147BFC"/>
    <w:rsid w:val="00147CF2"/>
    <w:rsid w:val="00156E53"/>
    <w:rsid w:val="00166C55"/>
    <w:rsid w:val="00170659"/>
    <w:rsid w:val="00171211"/>
    <w:rsid w:val="001723AC"/>
    <w:rsid w:val="001774CE"/>
    <w:rsid w:val="00182CE2"/>
    <w:rsid w:val="001841B2"/>
    <w:rsid w:val="00185F3C"/>
    <w:rsid w:val="00194F87"/>
    <w:rsid w:val="0019645A"/>
    <w:rsid w:val="00197A45"/>
    <w:rsid w:val="001A0971"/>
    <w:rsid w:val="001A0A4F"/>
    <w:rsid w:val="001A0ACB"/>
    <w:rsid w:val="001B1651"/>
    <w:rsid w:val="001B55AC"/>
    <w:rsid w:val="001B6709"/>
    <w:rsid w:val="001C1334"/>
    <w:rsid w:val="001C1FD4"/>
    <w:rsid w:val="001C432B"/>
    <w:rsid w:val="001E05D0"/>
    <w:rsid w:val="001E2DF9"/>
    <w:rsid w:val="001E4331"/>
    <w:rsid w:val="001E4E3C"/>
    <w:rsid w:val="001F5025"/>
    <w:rsid w:val="001F6AD1"/>
    <w:rsid w:val="00201868"/>
    <w:rsid w:val="00201F68"/>
    <w:rsid w:val="002042B4"/>
    <w:rsid w:val="00205B0F"/>
    <w:rsid w:val="002112E3"/>
    <w:rsid w:val="00214DF9"/>
    <w:rsid w:val="00223FF8"/>
    <w:rsid w:val="00226087"/>
    <w:rsid w:val="002407FC"/>
    <w:rsid w:val="00251CF0"/>
    <w:rsid w:val="0025571D"/>
    <w:rsid w:val="00256D82"/>
    <w:rsid w:val="0027279C"/>
    <w:rsid w:val="002765AF"/>
    <w:rsid w:val="00277729"/>
    <w:rsid w:val="00281319"/>
    <w:rsid w:val="00283B9C"/>
    <w:rsid w:val="00285B27"/>
    <w:rsid w:val="00287B48"/>
    <w:rsid w:val="00294B15"/>
    <w:rsid w:val="00296FCA"/>
    <w:rsid w:val="002B2E24"/>
    <w:rsid w:val="002B5C67"/>
    <w:rsid w:val="002B6B1D"/>
    <w:rsid w:val="002D0655"/>
    <w:rsid w:val="002D6FCF"/>
    <w:rsid w:val="002E42D8"/>
    <w:rsid w:val="002E5E40"/>
    <w:rsid w:val="002E7F04"/>
    <w:rsid w:val="002F06B6"/>
    <w:rsid w:val="002F2FDD"/>
    <w:rsid w:val="002F3530"/>
    <w:rsid w:val="00303C8D"/>
    <w:rsid w:val="00311F8F"/>
    <w:rsid w:val="00312D70"/>
    <w:rsid w:val="0031644E"/>
    <w:rsid w:val="0032349D"/>
    <w:rsid w:val="003266A5"/>
    <w:rsid w:val="003318D7"/>
    <w:rsid w:val="00336AA4"/>
    <w:rsid w:val="00341DFD"/>
    <w:rsid w:val="003427F0"/>
    <w:rsid w:val="00344382"/>
    <w:rsid w:val="00347C3F"/>
    <w:rsid w:val="00351AF9"/>
    <w:rsid w:val="00352622"/>
    <w:rsid w:val="00367C15"/>
    <w:rsid w:val="00372321"/>
    <w:rsid w:val="00377B72"/>
    <w:rsid w:val="00387121"/>
    <w:rsid w:val="00397A2E"/>
    <w:rsid w:val="003A08F4"/>
    <w:rsid w:val="003A0D90"/>
    <w:rsid w:val="003A394F"/>
    <w:rsid w:val="003A67B9"/>
    <w:rsid w:val="003A7620"/>
    <w:rsid w:val="003B2098"/>
    <w:rsid w:val="003B4DB9"/>
    <w:rsid w:val="003C1873"/>
    <w:rsid w:val="003C194C"/>
    <w:rsid w:val="003C40EC"/>
    <w:rsid w:val="003C7811"/>
    <w:rsid w:val="003D0678"/>
    <w:rsid w:val="003D37CC"/>
    <w:rsid w:val="003D48C8"/>
    <w:rsid w:val="003D49C9"/>
    <w:rsid w:val="003D4FEA"/>
    <w:rsid w:val="003E2364"/>
    <w:rsid w:val="003F0D5D"/>
    <w:rsid w:val="003F75BF"/>
    <w:rsid w:val="003F773A"/>
    <w:rsid w:val="003F7D7C"/>
    <w:rsid w:val="004042A6"/>
    <w:rsid w:val="00412F2F"/>
    <w:rsid w:val="004160F2"/>
    <w:rsid w:val="004169E5"/>
    <w:rsid w:val="00421CD2"/>
    <w:rsid w:val="00426E7B"/>
    <w:rsid w:val="00442FA4"/>
    <w:rsid w:val="0044385D"/>
    <w:rsid w:val="00444558"/>
    <w:rsid w:val="0045626D"/>
    <w:rsid w:val="004563AB"/>
    <w:rsid w:val="0046169C"/>
    <w:rsid w:val="00466180"/>
    <w:rsid w:val="00470C20"/>
    <w:rsid w:val="0047647E"/>
    <w:rsid w:val="00476A66"/>
    <w:rsid w:val="00476FC9"/>
    <w:rsid w:val="004823CF"/>
    <w:rsid w:val="00494229"/>
    <w:rsid w:val="00494FEC"/>
    <w:rsid w:val="004A059B"/>
    <w:rsid w:val="004B1605"/>
    <w:rsid w:val="004B3C6A"/>
    <w:rsid w:val="004C06FC"/>
    <w:rsid w:val="004D0603"/>
    <w:rsid w:val="004D0923"/>
    <w:rsid w:val="004D307C"/>
    <w:rsid w:val="004D4070"/>
    <w:rsid w:val="004D4E2E"/>
    <w:rsid w:val="004E24E6"/>
    <w:rsid w:val="004E2FBA"/>
    <w:rsid w:val="004E3861"/>
    <w:rsid w:val="004F00C5"/>
    <w:rsid w:val="004F0539"/>
    <w:rsid w:val="004F335C"/>
    <w:rsid w:val="0050117C"/>
    <w:rsid w:val="00503968"/>
    <w:rsid w:val="005073BF"/>
    <w:rsid w:val="0051020F"/>
    <w:rsid w:val="00511EF0"/>
    <w:rsid w:val="005130B3"/>
    <w:rsid w:val="00524B84"/>
    <w:rsid w:val="0052621A"/>
    <w:rsid w:val="00526369"/>
    <w:rsid w:val="0053794E"/>
    <w:rsid w:val="0054275E"/>
    <w:rsid w:val="00542A2E"/>
    <w:rsid w:val="005455B7"/>
    <w:rsid w:val="005653C6"/>
    <w:rsid w:val="005804CC"/>
    <w:rsid w:val="005852EF"/>
    <w:rsid w:val="005856ED"/>
    <w:rsid w:val="00586081"/>
    <w:rsid w:val="00597C42"/>
    <w:rsid w:val="005A0354"/>
    <w:rsid w:val="005A3795"/>
    <w:rsid w:val="005B0A67"/>
    <w:rsid w:val="005B7094"/>
    <w:rsid w:val="005C170A"/>
    <w:rsid w:val="005C4BE6"/>
    <w:rsid w:val="005C7A73"/>
    <w:rsid w:val="005D0004"/>
    <w:rsid w:val="005D1571"/>
    <w:rsid w:val="005D45E4"/>
    <w:rsid w:val="005D4C19"/>
    <w:rsid w:val="005D7B37"/>
    <w:rsid w:val="005E20D1"/>
    <w:rsid w:val="005E44BA"/>
    <w:rsid w:val="005E7239"/>
    <w:rsid w:val="005F077D"/>
    <w:rsid w:val="005F4DE1"/>
    <w:rsid w:val="005F539A"/>
    <w:rsid w:val="005F605E"/>
    <w:rsid w:val="00611F18"/>
    <w:rsid w:val="006153F4"/>
    <w:rsid w:val="00617522"/>
    <w:rsid w:val="00624D23"/>
    <w:rsid w:val="00627B2D"/>
    <w:rsid w:val="00631749"/>
    <w:rsid w:val="006322F7"/>
    <w:rsid w:val="00632779"/>
    <w:rsid w:val="006329F5"/>
    <w:rsid w:val="00635A95"/>
    <w:rsid w:val="00643816"/>
    <w:rsid w:val="006438F8"/>
    <w:rsid w:val="0064493B"/>
    <w:rsid w:val="00656E2C"/>
    <w:rsid w:val="0066156B"/>
    <w:rsid w:val="00673CCF"/>
    <w:rsid w:val="00681138"/>
    <w:rsid w:val="00682814"/>
    <w:rsid w:val="00684C95"/>
    <w:rsid w:val="00684EE7"/>
    <w:rsid w:val="00691B5A"/>
    <w:rsid w:val="00694600"/>
    <w:rsid w:val="00695CF1"/>
    <w:rsid w:val="006A4333"/>
    <w:rsid w:val="006A626C"/>
    <w:rsid w:val="006A7E2E"/>
    <w:rsid w:val="006B0928"/>
    <w:rsid w:val="006B3086"/>
    <w:rsid w:val="006C140E"/>
    <w:rsid w:val="006C5926"/>
    <w:rsid w:val="006D00BF"/>
    <w:rsid w:val="006D21C3"/>
    <w:rsid w:val="006D3449"/>
    <w:rsid w:val="006E1CE3"/>
    <w:rsid w:val="006E3B56"/>
    <w:rsid w:val="006E3FAC"/>
    <w:rsid w:val="006E65DA"/>
    <w:rsid w:val="006F31AD"/>
    <w:rsid w:val="006F4EDB"/>
    <w:rsid w:val="0070331F"/>
    <w:rsid w:val="0072035D"/>
    <w:rsid w:val="00727887"/>
    <w:rsid w:val="00732890"/>
    <w:rsid w:val="00740AAA"/>
    <w:rsid w:val="0074315D"/>
    <w:rsid w:val="00744BA0"/>
    <w:rsid w:val="00750B41"/>
    <w:rsid w:val="00754A90"/>
    <w:rsid w:val="00754BFF"/>
    <w:rsid w:val="00762908"/>
    <w:rsid w:val="007631E2"/>
    <w:rsid w:val="00763A5E"/>
    <w:rsid w:val="00775D49"/>
    <w:rsid w:val="00782000"/>
    <w:rsid w:val="0078577A"/>
    <w:rsid w:val="00786602"/>
    <w:rsid w:val="00791409"/>
    <w:rsid w:val="007C3476"/>
    <w:rsid w:val="007C6926"/>
    <w:rsid w:val="007D17D5"/>
    <w:rsid w:val="007D336E"/>
    <w:rsid w:val="007D3D6E"/>
    <w:rsid w:val="007D4A07"/>
    <w:rsid w:val="007E02BA"/>
    <w:rsid w:val="007E441A"/>
    <w:rsid w:val="007E66D8"/>
    <w:rsid w:val="007F0F4E"/>
    <w:rsid w:val="007F5912"/>
    <w:rsid w:val="00806256"/>
    <w:rsid w:val="00807313"/>
    <w:rsid w:val="008073FB"/>
    <w:rsid w:val="00813CDE"/>
    <w:rsid w:val="0081765C"/>
    <w:rsid w:val="0082149A"/>
    <w:rsid w:val="00831E51"/>
    <w:rsid w:val="00832949"/>
    <w:rsid w:val="00832C11"/>
    <w:rsid w:val="0083467B"/>
    <w:rsid w:val="00841523"/>
    <w:rsid w:val="008517A3"/>
    <w:rsid w:val="00860C41"/>
    <w:rsid w:val="00870770"/>
    <w:rsid w:val="00875F7C"/>
    <w:rsid w:val="008850F9"/>
    <w:rsid w:val="00886103"/>
    <w:rsid w:val="008909EA"/>
    <w:rsid w:val="008933BE"/>
    <w:rsid w:val="008A0F64"/>
    <w:rsid w:val="008A1F3A"/>
    <w:rsid w:val="008B1018"/>
    <w:rsid w:val="008B2CE3"/>
    <w:rsid w:val="008B46A6"/>
    <w:rsid w:val="008B6500"/>
    <w:rsid w:val="008C18C9"/>
    <w:rsid w:val="008C3E63"/>
    <w:rsid w:val="008C5243"/>
    <w:rsid w:val="008C57E3"/>
    <w:rsid w:val="008D0B80"/>
    <w:rsid w:val="008D1807"/>
    <w:rsid w:val="008D6ADB"/>
    <w:rsid w:val="008D751B"/>
    <w:rsid w:val="008E0837"/>
    <w:rsid w:val="008E1A65"/>
    <w:rsid w:val="008E77BB"/>
    <w:rsid w:val="008F42EE"/>
    <w:rsid w:val="008F7EEA"/>
    <w:rsid w:val="009006D7"/>
    <w:rsid w:val="00901983"/>
    <w:rsid w:val="00902002"/>
    <w:rsid w:val="00904F88"/>
    <w:rsid w:val="0092283D"/>
    <w:rsid w:val="00923F97"/>
    <w:rsid w:val="0093644F"/>
    <w:rsid w:val="00936E98"/>
    <w:rsid w:val="00937822"/>
    <w:rsid w:val="00940015"/>
    <w:rsid w:val="009439EE"/>
    <w:rsid w:val="00943DCB"/>
    <w:rsid w:val="0095335B"/>
    <w:rsid w:val="009569A4"/>
    <w:rsid w:val="00962E50"/>
    <w:rsid w:val="00971360"/>
    <w:rsid w:val="00971A79"/>
    <w:rsid w:val="00975524"/>
    <w:rsid w:val="0097696A"/>
    <w:rsid w:val="009819FE"/>
    <w:rsid w:val="00981B1E"/>
    <w:rsid w:val="009840CD"/>
    <w:rsid w:val="009A0B82"/>
    <w:rsid w:val="009A1803"/>
    <w:rsid w:val="009A6F31"/>
    <w:rsid w:val="009B6E57"/>
    <w:rsid w:val="009B6FC7"/>
    <w:rsid w:val="009C0FD7"/>
    <w:rsid w:val="009C3670"/>
    <w:rsid w:val="009C3CFE"/>
    <w:rsid w:val="009D4489"/>
    <w:rsid w:val="009D7AE6"/>
    <w:rsid w:val="009E48BB"/>
    <w:rsid w:val="009F24C9"/>
    <w:rsid w:val="009F6725"/>
    <w:rsid w:val="009F7300"/>
    <w:rsid w:val="009F74EE"/>
    <w:rsid w:val="00A0162D"/>
    <w:rsid w:val="00A03FDF"/>
    <w:rsid w:val="00A04915"/>
    <w:rsid w:val="00A05401"/>
    <w:rsid w:val="00A163DF"/>
    <w:rsid w:val="00A21931"/>
    <w:rsid w:val="00A258C1"/>
    <w:rsid w:val="00A30D0E"/>
    <w:rsid w:val="00A37491"/>
    <w:rsid w:val="00A51907"/>
    <w:rsid w:val="00A52788"/>
    <w:rsid w:val="00A545F8"/>
    <w:rsid w:val="00A560D5"/>
    <w:rsid w:val="00A568B2"/>
    <w:rsid w:val="00A56DB7"/>
    <w:rsid w:val="00A579F8"/>
    <w:rsid w:val="00A639F0"/>
    <w:rsid w:val="00A652D8"/>
    <w:rsid w:val="00A667FF"/>
    <w:rsid w:val="00A7241C"/>
    <w:rsid w:val="00A72988"/>
    <w:rsid w:val="00A86667"/>
    <w:rsid w:val="00A87D58"/>
    <w:rsid w:val="00A94CD9"/>
    <w:rsid w:val="00A96314"/>
    <w:rsid w:val="00AA0CAC"/>
    <w:rsid w:val="00AA2DE0"/>
    <w:rsid w:val="00AB48BF"/>
    <w:rsid w:val="00AB73AB"/>
    <w:rsid w:val="00AC321D"/>
    <w:rsid w:val="00AC7C0A"/>
    <w:rsid w:val="00AD20F6"/>
    <w:rsid w:val="00AD35B8"/>
    <w:rsid w:val="00AE40EA"/>
    <w:rsid w:val="00AE455F"/>
    <w:rsid w:val="00B008A9"/>
    <w:rsid w:val="00B05EBF"/>
    <w:rsid w:val="00B112EA"/>
    <w:rsid w:val="00B218C7"/>
    <w:rsid w:val="00B24537"/>
    <w:rsid w:val="00B25A27"/>
    <w:rsid w:val="00B30863"/>
    <w:rsid w:val="00B31609"/>
    <w:rsid w:val="00B31D42"/>
    <w:rsid w:val="00B40153"/>
    <w:rsid w:val="00B45351"/>
    <w:rsid w:val="00B542EF"/>
    <w:rsid w:val="00B55734"/>
    <w:rsid w:val="00B60C85"/>
    <w:rsid w:val="00B63272"/>
    <w:rsid w:val="00B64D56"/>
    <w:rsid w:val="00B750C9"/>
    <w:rsid w:val="00B760E9"/>
    <w:rsid w:val="00B77BDA"/>
    <w:rsid w:val="00B82F35"/>
    <w:rsid w:val="00B835D1"/>
    <w:rsid w:val="00B93E24"/>
    <w:rsid w:val="00B9550C"/>
    <w:rsid w:val="00B97705"/>
    <w:rsid w:val="00B97E9D"/>
    <w:rsid w:val="00BA4079"/>
    <w:rsid w:val="00BA5A30"/>
    <w:rsid w:val="00BB15E0"/>
    <w:rsid w:val="00BB2465"/>
    <w:rsid w:val="00BB4C8F"/>
    <w:rsid w:val="00BB4E66"/>
    <w:rsid w:val="00BD4A85"/>
    <w:rsid w:val="00BE2DBB"/>
    <w:rsid w:val="00BE6498"/>
    <w:rsid w:val="00BE73CF"/>
    <w:rsid w:val="00BF0101"/>
    <w:rsid w:val="00BF383E"/>
    <w:rsid w:val="00C027BD"/>
    <w:rsid w:val="00C0366C"/>
    <w:rsid w:val="00C05CEE"/>
    <w:rsid w:val="00C074AB"/>
    <w:rsid w:val="00C126A2"/>
    <w:rsid w:val="00C12E16"/>
    <w:rsid w:val="00C176A9"/>
    <w:rsid w:val="00C179EA"/>
    <w:rsid w:val="00C21027"/>
    <w:rsid w:val="00C309CE"/>
    <w:rsid w:val="00C32E79"/>
    <w:rsid w:val="00C41B3F"/>
    <w:rsid w:val="00C44765"/>
    <w:rsid w:val="00C54B35"/>
    <w:rsid w:val="00C565CE"/>
    <w:rsid w:val="00C60001"/>
    <w:rsid w:val="00C60994"/>
    <w:rsid w:val="00C6276B"/>
    <w:rsid w:val="00C65220"/>
    <w:rsid w:val="00C66E4B"/>
    <w:rsid w:val="00C67233"/>
    <w:rsid w:val="00C740A9"/>
    <w:rsid w:val="00C8589F"/>
    <w:rsid w:val="00C95F50"/>
    <w:rsid w:val="00C9635F"/>
    <w:rsid w:val="00CA0686"/>
    <w:rsid w:val="00CA10AE"/>
    <w:rsid w:val="00CC5C17"/>
    <w:rsid w:val="00CC72DE"/>
    <w:rsid w:val="00CC7407"/>
    <w:rsid w:val="00CF2554"/>
    <w:rsid w:val="00CF3094"/>
    <w:rsid w:val="00CF3A5E"/>
    <w:rsid w:val="00CF4505"/>
    <w:rsid w:val="00CF52C6"/>
    <w:rsid w:val="00D0254C"/>
    <w:rsid w:val="00D04F99"/>
    <w:rsid w:val="00D1187E"/>
    <w:rsid w:val="00D1371A"/>
    <w:rsid w:val="00D13FD3"/>
    <w:rsid w:val="00D155F6"/>
    <w:rsid w:val="00D21572"/>
    <w:rsid w:val="00D218A1"/>
    <w:rsid w:val="00D30A90"/>
    <w:rsid w:val="00D35201"/>
    <w:rsid w:val="00D352EE"/>
    <w:rsid w:val="00D37FB9"/>
    <w:rsid w:val="00D40DF5"/>
    <w:rsid w:val="00D40E5D"/>
    <w:rsid w:val="00D527E2"/>
    <w:rsid w:val="00D55693"/>
    <w:rsid w:val="00D55B8D"/>
    <w:rsid w:val="00D5708C"/>
    <w:rsid w:val="00D645E3"/>
    <w:rsid w:val="00D76110"/>
    <w:rsid w:val="00D84BD3"/>
    <w:rsid w:val="00D8599E"/>
    <w:rsid w:val="00DA1CC9"/>
    <w:rsid w:val="00DA2AD1"/>
    <w:rsid w:val="00DB0883"/>
    <w:rsid w:val="00DB7B3C"/>
    <w:rsid w:val="00DE56CA"/>
    <w:rsid w:val="00DF74BD"/>
    <w:rsid w:val="00E04F37"/>
    <w:rsid w:val="00E058A7"/>
    <w:rsid w:val="00E120F0"/>
    <w:rsid w:val="00E32C8F"/>
    <w:rsid w:val="00E45421"/>
    <w:rsid w:val="00E56C5A"/>
    <w:rsid w:val="00E606C2"/>
    <w:rsid w:val="00E6075D"/>
    <w:rsid w:val="00E618FB"/>
    <w:rsid w:val="00E6294E"/>
    <w:rsid w:val="00E75041"/>
    <w:rsid w:val="00E76D43"/>
    <w:rsid w:val="00E93EEA"/>
    <w:rsid w:val="00E97ED4"/>
    <w:rsid w:val="00EA0774"/>
    <w:rsid w:val="00EA5916"/>
    <w:rsid w:val="00EB1CC9"/>
    <w:rsid w:val="00EB363A"/>
    <w:rsid w:val="00EB72C7"/>
    <w:rsid w:val="00EC0B2B"/>
    <w:rsid w:val="00EC253E"/>
    <w:rsid w:val="00EC5DB3"/>
    <w:rsid w:val="00EC727F"/>
    <w:rsid w:val="00ED288D"/>
    <w:rsid w:val="00ED3B20"/>
    <w:rsid w:val="00ED7137"/>
    <w:rsid w:val="00EE335F"/>
    <w:rsid w:val="00EE4D3F"/>
    <w:rsid w:val="00EE7380"/>
    <w:rsid w:val="00EF6351"/>
    <w:rsid w:val="00F04F0A"/>
    <w:rsid w:val="00F17886"/>
    <w:rsid w:val="00F238D5"/>
    <w:rsid w:val="00F24814"/>
    <w:rsid w:val="00F24F62"/>
    <w:rsid w:val="00F25103"/>
    <w:rsid w:val="00F31E36"/>
    <w:rsid w:val="00F326B2"/>
    <w:rsid w:val="00F32A6E"/>
    <w:rsid w:val="00F338ED"/>
    <w:rsid w:val="00F3559A"/>
    <w:rsid w:val="00F35E28"/>
    <w:rsid w:val="00F379C3"/>
    <w:rsid w:val="00F42742"/>
    <w:rsid w:val="00F42AE4"/>
    <w:rsid w:val="00F44D6B"/>
    <w:rsid w:val="00F459D5"/>
    <w:rsid w:val="00F4725A"/>
    <w:rsid w:val="00F514D8"/>
    <w:rsid w:val="00F554F1"/>
    <w:rsid w:val="00F5705E"/>
    <w:rsid w:val="00F57BB0"/>
    <w:rsid w:val="00F75E82"/>
    <w:rsid w:val="00F819CA"/>
    <w:rsid w:val="00F83E67"/>
    <w:rsid w:val="00F90956"/>
    <w:rsid w:val="00F9461D"/>
    <w:rsid w:val="00F97E77"/>
    <w:rsid w:val="00FA35BF"/>
    <w:rsid w:val="00FA36F7"/>
    <w:rsid w:val="00FB18B6"/>
    <w:rsid w:val="00FB39DC"/>
    <w:rsid w:val="00FC3126"/>
    <w:rsid w:val="00FD5448"/>
    <w:rsid w:val="00FE11F3"/>
    <w:rsid w:val="00FE19CF"/>
    <w:rsid w:val="00FE3956"/>
    <w:rsid w:val="00FE667C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A0C99"/>
  <w15:docId w15:val="{881B8F4B-E021-46C8-8A7E-4215D13B1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5E20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20D1"/>
  </w:style>
  <w:style w:type="paragraph" w:styleId="Rodap">
    <w:name w:val="footer"/>
    <w:basedOn w:val="Normal"/>
    <w:link w:val="RodapChar"/>
    <w:uiPriority w:val="99"/>
    <w:unhideWhenUsed/>
    <w:rsid w:val="005E20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20D1"/>
  </w:style>
  <w:style w:type="paragraph" w:styleId="PargrafodaLista">
    <w:name w:val="List Paragraph"/>
    <w:basedOn w:val="Normal"/>
    <w:uiPriority w:val="34"/>
    <w:qFormat/>
    <w:rsid w:val="00F04F0A"/>
    <w:pPr>
      <w:ind w:left="720"/>
      <w:contextualSpacing/>
    </w:pPr>
  </w:style>
  <w:style w:type="table" w:styleId="Tabelacomgrade">
    <w:name w:val="Table Grid"/>
    <w:basedOn w:val="Tabelanormal"/>
    <w:uiPriority w:val="39"/>
    <w:rsid w:val="00C56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B64D5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64D5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64D5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64D5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64D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847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2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5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7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2646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2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64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17CB7-261A-41FB-99CE-DC605231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17</Pages>
  <Words>4517</Words>
  <Characters>24398</Characters>
  <Application>Microsoft Office Word</Application>
  <DocSecurity>0</DocSecurity>
  <Lines>203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Ines Yoriko Yamamoto</dc:creator>
  <cp:lastModifiedBy>USER</cp:lastModifiedBy>
  <cp:revision>25</cp:revision>
  <cp:lastPrinted>2025-05-19T12:38:00Z</cp:lastPrinted>
  <dcterms:created xsi:type="dcterms:W3CDTF">2025-06-10T15:03:00Z</dcterms:created>
  <dcterms:modified xsi:type="dcterms:W3CDTF">2026-01-07T18:32:00Z</dcterms:modified>
</cp:coreProperties>
</file>